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BF" w:rsidRPr="00C26EAA" w:rsidRDefault="004C4056" w:rsidP="002F3597">
      <w:pPr>
        <w:jc w:val="center"/>
        <w:rPr>
          <w:rFonts w:ascii="Monotype Corsiva" w:hAnsi="Monotype Corsiva"/>
          <w:sz w:val="28"/>
        </w:rPr>
      </w:pPr>
      <w:r>
        <w:rPr>
          <w:rFonts w:ascii="Times New Roman" w:hAnsi="Times New Roman" w:cs="Times New Roman"/>
          <w:b/>
          <w:noProof/>
          <w:color w:val="FF0000"/>
          <w:sz w:val="32"/>
          <w:lang w:eastAsia="ru-RU"/>
        </w:rPr>
        <w:drawing>
          <wp:anchor distT="0" distB="0" distL="114300" distR="114300" simplePos="0" relativeHeight="251658240" behindDoc="0" locked="0" layoutInCell="1" allowOverlap="1" wp14:anchorId="07E49A99" wp14:editId="680B8F16">
            <wp:simplePos x="0" y="0"/>
            <wp:positionH relativeFrom="margin">
              <wp:align>right</wp:align>
            </wp:positionH>
            <wp:positionV relativeFrom="margin">
              <wp:posOffset>-238539</wp:posOffset>
            </wp:positionV>
            <wp:extent cx="2631440" cy="15347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a89b329d93e82394897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1440" cy="1534795"/>
                    </a:xfrm>
                    <a:prstGeom prst="rect">
                      <a:avLst/>
                    </a:prstGeom>
                  </pic:spPr>
                </pic:pic>
              </a:graphicData>
            </a:graphic>
          </wp:anchor>
        </w:drawing>
      </w:r>
      <w:r w:rsidR="001D38BF" w:rsidRPr="00C26EAA">
        <w:rPr>
          <w:rFonts w:ascii="Monotype Corsiva" w:hAnsi="Monotype Corsiva"/>
          <w:sz w:val="28"/>
        </w:rPr>
        <w:t>Рекомендации учителя-дефектолога Павловой И.П.</w:t>
      </w:r>
    </w:p>
    <w:p w:rsidR="001D38BF" w:rsidRPr="00C26EAA" w:rsidRDefault="001D38BF" w:rsidP="002F3597">
      <w:pPr>
        <w:jc w:val="center"/>
        <w:rPr>
          <w:rFonts w:ascii="Times New Roman" w:hAnsi="Times New Roman" w:cs="Times New Roman"/>
          <w:b/>
          <w:color w:val="FF0000"/>
          <w:sz w:val="32"/>
        </w:rPr>
      </w:pPr>
      <w:r w:rsidRPr="00C26EAA">
        <w:rPr>
          <w:rFonts w:ascii="Times New Roman" w:hAnsi="Times New Roman" w:cs="Times New Roman"/>
          <w:b/>
          <w:color w:val="FF0000"/>
          <w:sz w:val="32"/>
        </w:rPr>
        <w:t>Как правильно пров</w:t>
      </w:r>
      <w:r w:rsidR="002F3597">
        <w:rPr>
          <w:rFonts w:ascii="Times New Roman" w:hAnsi="Times New Roman" w:cs="Times New Roman"/>
          <w:b/>
          <w:color w:val="FF0000"/>
          <w:sz w:val="32"/>
        </w:rPr>
        <w:t>ести зрительную гимнастику дома</w:t>
      </w:r>
    </w:p>
    <w:p w:rsidR="001D38BF" w:rsidRPr="00C26EAA" w:rsidRDefault="001D38BF" w:rsidP="002F3597">
      <w:pPr>
        <w:jc w:val="both"/>
        <w:rPr>
          <w:rFonts w:ascii="Times New Roman" w:hAnsi="Times New Roman" w:cs="Times New Roman"/>
          <w:sz w:val="24"/>
        </w:rPr>
      </w:pPr>
      <w:r w:rsidRPr="00C26EAA">
        <w:rPr>
          <w:rFonts w:ascii="Times New Roman" w:hAnsi="Times New Roman" w:cs="Times New Roman"/>
          <w:sz w:val="24"/>
        </w:rPr>
        <w:t xml:space="preserve">Зрительная гимнастика имеет огромное значение </w:t>
      </w:r>
      <w:r w:rsidR="004C4056">
        <w:rPr>
          <w:rFonts w:ascii="Times New Roman" w:hAnsi="Times New Roman" w:cs="Times New Roman"/>
          <w:sz w:val="24"/>
        </w:rPr>
        <w:t xml:space="preserve">для ребенка </w:t>
      </w:r>
      <w:r w:rsidRPr="00C26EAA">
        <w:rPr>
          <w:rFonts w:ascii="Times New Roman" w:hAnsi="Times New Roman" w:cs="Times New Roman"/>
          <w:sz w:val="24"/>
        </w:rPr>
        <w:t xml:space="preserve">с нарушениями зрения, т.к. она снимает зрительное напряжение. Зрительная гимнастика является профилактикой зрительного утомления и снижения остроты зрения.  </w:t>
      </w:r>
    </w:p>
    <w:p w:rsidR="001D38BF" w:rsidRPr="00C26EAA" w:rsidRDefault="001D38BF" w:rsidP="002F3597">
      <w:pPr>
        <w:jc w:val="both"/>
        <w:rPr>
          <w:rFonts w:ascii="Times New Roman" w:hAnsi="Times New Roman" w:cs="Times New Roman"/>
          <w:sz w:val="24"/>
        </w:rPr>
      </w:pPr>
      <w:r w:rsidRPr="00C26EAA">
        <w:rPr>
          <w:rFonts w:ascii="Times New Roman" w:hAnsi="Times New Roman" w:cs="Times New Roman"/>
          <w:sz w:val="24"/>
        </w:rPr>
        <w:t>Гимнастика для глаз обеспечивает улучшение кровоснабжения тканей глаза, обменные процессы в глазу; повышает силу, эластичность, тонус глазных мышц, укрепляет мышцы век, снимает переутомление зрительного аппарата. Развивает концентрацию и координацию движений глаз, что особенно важно для детей с косоглазием, т.е. при таком нарушении, когда одна из мышц не работает или находится в преобладающем тонусе по сравнению с другими мышцами глаза – корректирует функциональные дефекты. К тому же гимнастика для глаз положительно влияет на общее психоэмоциональное состояние ребенка.</w:t>
      </w:r>
    </w:p>
    <w:p w:rsidR="001D38BF" w:rsidRPr="00C26EAA" w:rsidRDefault="001D38BF" w:rsidP="002F3597">
      <w:pPr>
        <w:jc w:val="both"/>
        <w:rPr>
          <w:rFonts w:ascii="Times New Roman" w:hAnsi="Times New Roman" w:cs="Times New Roman"/>
          <w:sz w:val="24"/>
        </w:rPr>
      </w:pPr>
      <w:r w:rsidRPr="00C26EAA">
        <w:rPr>
          <w:rFonts w:ascii="Times New Roman" w:hAnsi="Times New Roman" w:cs="Times New Roman"/>
          <w:sz w:val="24"/>
        </w:rPr>
        <w:t xml:space="preserve">     Обязательным компонентом коррекционной работы с детьми, имеющими нарушения зрения, является зрительная гимнастика, которая проводится несколько раз в течение дня от 3-х до 5-ти минут педагогами в дошкольном учреждении. </w:t>
      </w:r>
    </w:p>
    <w:p w:rsidR="001D38BF" w:rsidRPr="004C4056" w:rsidRDefault="001D38BF" w:rsidP="002F3597">
      <w:pPr>
        <w:jc w:val="both"/>
        <w:rPr>
          <w:rFonts w:ascii="Times New Roman" w:hAnsi="Times New Roman" w:cs="Times New Roman"/>
          <w:b/>
          <w:i/>
          <w:sz w:val="24"/>
        </w:rPr>
      </w:pPr>
      <w:r w:rsidRPr="00C26EAA">
        <w:rPr>
          <w:rFonts w:ascii="Times New Roman" w:hAnsi="Times New Roman" w:cs="Times New Roman"/>
          <w:sz w:val="24"/>
        </w:rPr>
        <w:t xml:space="preserve">     </w:t>
      </w:r>
      <w:r w:rsidRPr="004C4056">
        <w:rPr>
          <w:rFonts w:ascii="Times New Roman" w:hAnsi="Times New Roman" w:cs="Times New Roman"/>
          <w:b/>
          <w:i/>
          <w:sz w:val="24"/>
        </w:rPr>
        <w:t xml:space="preserve">Но не маловажным является проведение зрительной </w:t>
      </w:r>
      <w:r w:rsidR="00C26EAA" w:rsidRPr="004C4056">
        <w:rPr>
          <w:rFonts w:ascii="Times New Roman" w:hAnsi="Times New Roman" w:cs="Times New Roman"/>
          <w:b/>
          <w:i/>
          <w:sz w:val="24"/>
        </w:rPr>
        <w:t>гимнастики индивидуально</w:t>
      </w:r>
      <w:r w:rsidRPr="004C4056">
        <w:rPr>
          <w:rFonts w:ascii="Times New Roman" w:hAnsi="Times New Roman" w:cs="Times New Roman"/>
          <w:b/>
          <w:i/>
          <w:sz w:val="24"/>
        </w:rPr>
        <w:t xml:space="preserve"> дома, в бытовой, игровой деятельности, на прогулке.</w:t>
      </w:r>
    </w:p>
    <w:p w:rsidR="001D38BF" w:rsidRPr="00334413" w:rsidRDefault="004C4056" w:rsidP="001D38BF">
      <w:pPr>
        <w:rPr>
          <w:rFonts w:ascii="Times New Roman" w:hAnsi="Times New Roman" w:cs="Times New Roman"/>
          <w:color w:val="FF0000"/>
          <w:sz w:val="24"/>
        </w:rPr>
      </w:pPr>
      <w:r w:rsidRPr="00334413">
        <w:rPr>
          <w:rFonts w:ascii="Times New Roman" w:hAnsi="Times New Roman" w:cs="Times New Roman"/>
          <w:noProof/>
          <w:color w:val="FF0000"/>
          <w:sz w:val="24"/>
          <w:lang w:eastAsia="ru-RU"/>
        </w:rPr>
        <w:drawing>
          <wp:anchor distT="0" distB="0" distL="114300" distR="114300" simplePos="0" relativeHeight="251659264" behindDoc="0" locked="0" layoutInCell="1" allowOverlap="1" wp14:anchorId="095ADDE4" wp14:editId="7DFF262D">
            <wp:simplePos x="0" y="0"/>
            <wp:positionH relativeFrom="margin">
              <wp:posOffset>-52070</wp:posOffset>
            </wp:positionH>
            <wp:positionV relativeFrom="margin">
              <wp:posOffset>4361180</wp:posOffset>
            </wp:positionV>
            <wp:extent cx="2917825" cy="22840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jpg"/>
                    <pic:cNvPicPr/>
                  </pic:nvPicPr>
                  <pic:blipFill rotWithShape="1">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rcRect l="11411" r="10176"/>
                    <a:stretch/>
                  </pic:blipFill>
                  <pic:spPr bwMode="auto">
                    <a:xfrm>
                      <a:off x="0" y="0"/>
                      <a:ext cx="2917825" cy="2284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8BF" w:rsidRPr="00334413">
        <w:rPr>
          <w:rFonts w:ascii="Times New Roman" w:hAnsi="Times New Roman" w:cs="Times New Roman"/>
          <w:color w:val="FF0000"/>
          <w:sz w:val="24"/>
        </w:rPr>
        <w:t xml:space="preserve">     Рекомендуются следующие упражнения для зрительной гимнастики (двигаются только глаза, голова неподвижна):</w:t>
      </w:r>
    </w:p>
    <w:p w:rsidR="001D38BF" w:rsidRPr="00C26EAA" w:rsidRDefault="001D38BF" w:rsidP="001D38BF">
      <w:pPr>
        <w:rPr>
          <w:rFonts w:ascii="Times New Roman" w:hAnsi="Times New Roman" w:cs="Times New Roman"/>
          <w:sz w:val="24"/>
        </w:rPr>
      </w:pPr>
      <w:r w:rsidRPr="00C26EAA">
        <w:rPr>
          <w:rFonts w:ascii="Times New Roman" w:hAnsi="Times New Roman" w:cs="Times New Roman"/>
          <w:sz w:val="24"/>
        </w:rPr>
        <w:t>- вправо – влево;</w:t>
      </w:r>
    </w:p>
    <w:p w:rsidR="001D38BF" w:rsidRPr="00C26EAA" w:rsidRDefault="001D38BF" w:rsidP="001D38BF">
      <w:pPr>
        <w:rPr>
          <w:rFonts w:ascii="Times New Roman" w:hAnsi="Times New Roman" w:cs="Times New Roman"/>
          <w:sz w:val="24"/>
        </w:rPr>
      </w:pPr>
      <w:r w:rsidRPr="00C26EAA">
        <w:rPr>
          <w:rFonts w:ascii="Times New Roman" w:hAnsi="Times New Roman" w:cs="Times New Roman"/>
          <w:sz w:val="24"/>
        </w:rPr>
        <w:t>- вверх – вниз;</w:t>
      </w:r>
    </w:p>
    <w:p w:rsidR="001D38BF" w:rsidRPr="00C26EAA" w:rsidRDefault="001D38BF" w:rsidP="001D38BF">
      <w:pPr>
        <w:rPr>
          <w:rFonts w:ascii="Times New Roman" w:hAnsi="Times New Roman" w:cs="Times New Roman"/>
          <w:sz w:val="24"/>
        </w:rPr>
      </w:pPr>
      <w:r w:rsidRPr="00C26EAA">
        <w:rPr>
          <w:rFonts w:ascii="Times New Roman" w:hAnsi="Times New Roman" w:cs="Times New Roman"/>
          <w:sz w:val="24"/>
        </w:rPr>
        <w:t>- далеко – близко (удалять и приближать предмет);</w:t>
      </w:r>
    </w:p>
    <w:p w:rsidR="001D38BF" w:rsidRPr="00C26EAA" w:rsidRDefault="001D38BF" w:rsidP="001D38BF">
      <w:pPr>
        <w:rPr>
          <w:rFonts w:ascii="Times New Roman" w:hAnsi="Times New Roman" w:cs="Times New Roman"/>
          <w:sz w:val="24"/>
        </w:rPr>
      </w:pPr>
      <w:r w:rsidRPr="00C26EAA">
        <w:rPr>
          <w:rFonts w:ascii="Times New Roman" w:hAnsi="Times New Roman" w:cs="Times New Roman"/>
          <w:sz w:val="24"/>
        </w:rPr>
        <w:t>- по кругу – слева – направо;</w:t>
      </w:r>
    </w:p>
    <w:p w:rsidR="001D38BF" w:rsidRPr="00C26EAA" w:rsidRDefault="001D38BF" w:rsidP="001D38BF">
      <w:pPr>
        <w:rPr>
          <w:rFonts w:ascii="Times New Roman" w:hAnsi="Times New Roman" w:cs="Times New Roman"/>
          <w:sz w:val="24"/>
        </w:rPr>
      </w:pPr>
      <w:r w:rsidRPr="00C26EAA">
        <w:rPr>
          <w:rFonts w:ascii="Times New Roman" w:hAnsi="Times New Roman" w:cs="Times New Roman"/>
          <w:sz w:val="24"/>
        </w:rPr>
        <w:t>- по диагонали – снизу – вверх;</w:t>
      </w:r>
    </w:p>
    <w:p w:rsidR="001D38BF" w:rsidRPr="00C26EAA" w:rsidRDefault="001D38BF" w:rsidP="001D38BF">
      <w:pPr>
        <w:rPr>
          <w:rFonts w:ascii="Times New Roman" w:hAnsi="Times New Roman" w:cs="Times New Roman"/>
          <w:sz w:val="24"/>
        </w:rPr>
      </w:pPr>
      <w:r w:rsidRPr="00C26EAA">
        <w:rPr>
          <w:rFonts w:ascii="Times New Roman" w:hAnsi="Times New Roman" w:cs="Times New Roman"/>
          <w:sz w:val="24"/>
        </w:rPr>
        <w:t>- по диагонали – сверху – вниз.</w:t>
      </w:r>
    </w:p>
    <w:p w:rsidR="00334413" w:rsidRDefault="00334413" w:rsidP="001D38BF">
      <w:pPr>
        <w:rPr>
          <w:rFonts w:ascii="Times New Roman" w:hAnsi="Times New Roman" w:cs="Times New Roman"/>
          <w:sz w:val="24"/>
        </w:rPr>
      </w:pPr>
    </w:p>
    <w:p w:rsidR="001D38BF" w:rsidRPr="00C26EAA" w:rsidRDefault="001D38BF" w:rsidP="002F3597">
      <w:pPr>
        <w:jc w:val="both"/>
        <w:rPr>
          <w:rFonts w:ascii="Times New Roman" w:hAnsi="Times New Roman" w:cs="Times New Roman"/>
          <w:sz w:val="24"/>
        </w:rPr>
      </w:pPr>
      <w:r w:rsidRPr="00C26EAA">
        <w:rPr>
          <w:rFonts w:ascii="Times New Roman" w:hAnsi="Times New Roman" w:cs="Times New Roman"/>
          <w:sz w:val="24"/>
        </w:rPr>
        <w:t>Показ предмета для зрительной гимнастики осуществляется в медленном темпе, чтобы ребёнок до конца проследил движение предмета, который должен быть крупным, ярким. Глаза должны двигаться по широкой, большой амплитуде. Предмет показывается чуть выше уровня глаз. Он не должен сливаться по цвету с вашей одеждой и окружающей обстановкой.</w:t>
      </w:r>
    </w:p>
    <w:p w:rsidR="001D38BF" w:rsidRPr="00C26EAA" w:rsidRDefault="00334413" w:rsidP="002F3597">
      <w:pPr>
        <w:jc w:val="both"/>
        <w:rPr>
          <w:rFonts w:ascii="Times New Roman" w:hAnsi="Times New Roman" w:cs="Times New Roman"/>
          <w:sz w:val="24"/>
        </w:rPr>
      </w:pPr>
      <w:r>
        <w:rPr>
          <w:rFonts w:ascii="Times New Roman" w:hAnsi="Times New Roman" w:cs="Times New Roman"/>
          <w:sz w:val="24"/>
        </w:rPr>
        <w:t xml:space="preserve">    </w:t>
      </w:r>
      <w:r w:rsidR="001D38BF" w:rsidRPr="00C26EAA">
        <w:rPr>
          <w:rFonts w:ascii="Times New Roman" w:hAnsi="Times New Roman" w:cs="Times New Roman"/>
          <w:sz w:val="24"/>
        </w:rPr>
        <w:t>Для гимнастики можно использовать также мелкие индивидуальные предметы и проводить её по словесным указаниям: посмотри вверх, вниз и т.п. необходимо учитывать быстроту реакции вашего ребенка и соответственно этому выбирать для проведения гимнастики игрушки или словесную инструкцию.</w:t>
      </w:r>
    </w:p>
    <w:p w:rsidR="008A7624" w:rsidRPr="00C26EAA" w:rsidRDefault="001D38BF" w:rsidP="002F3597">
      <w:pPr>
        <w:jc w:val="both"/>
        <w:rPr>
          <w:rFonts w:ascii="Times New Roman" w:hAnsi="Times New Roman" w:cs="Times New Roman"/>
          <w:sz w:val="24"/>
        </w:rPr>
      </w:pPr>
      <w:r w:rsidRPr="00C26EAA">
        <w:rPr>
          <w:rFonts w:ascii="Times New Roman" w:hAnsi="Times New Roman" w:cs="Times New Roman"/>
          <w:sz w:val="24"/>
        </w:rPr>
        <w:t xml:space="preserve">     Гимнастика для глаз показана всем, кто страдает глазной патологией, испытывает зрительное напряжение, а также для профилактики расстройств при нагрузке на глаза. Гимнастика восстанавливает</w:t>
      </w:r>
      <w:bookmarkStart w:id="0" w:name="_GoBack"/>
      <w:bookmarkEnd w:id="0"/>
      <w:r w:rsidRPr="00C26EAA">
        <w:rPr>
          <w:rFonts w:ascii="Times New Roman" w:hAnsi="Times New Roman" w:cs="Times New Roman"/>
          <w:sz w:val="24"/>
        </w:rPr>
        <w:t xml:space="preserve"> зрение при спазме аккомодации, зрительном утомлении.</w:t>
      </w:r>
    </w:p>
    <w:sectPr w:rsidR="008A7624" w:rsidRPr="00C26EAA" w:rsidSect="001D38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BF"/>
    <w:rsid w:val="001D38BF"/>
    <w:rsid w:val="002F3597"/>
    <w:rsid w:val="00334413"/>
    <w:rsid w:val="004C4056"/>
    <w:rsid w:val="008A7624"/>
    <w:rsid w:val="00C26EAA"/>
    <w:rsid w:val="00E8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0B24"/>
  <w15:chartTrackingRefBased/>
  <w15:docId w15:val="{2BCC550F-D628-4814-8E36-173BE593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yards170@outlook.com</dc:creator>
  <cp:keywords/>
  <dc:description/>
  <cp:lastModifiedBy>muza100@yandex.ru</cp:lastModifiedBy>
  <cp:revision>4</cp:revision>
  <dcterms:created xsi:type="dcterms:W3CDTF">2020-12-07T11:18:00Z</dcterms:created>
  <dcterms:modified xsi:type="dcterms:W3CDTF">2020-12-07T11:20:00Z</dcterms:modified>
</cp:coreProperties>
</file>