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52" w:rsidRDefault="00932052" w:rsidP="00932052">
      <w:pPr>
        <w:pStyle w:val="a3"/>
      </w:pPr>
      <w:r>
        <w:t>Публичный доклад</w:t>
      </w:r>
    </w:p>
    <w:p w:rsidR="00932052" w:rsidRDefault="00932052" w:rsidP="00932052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муниципального дошкольного образовательного учреждения</w:t>
      </w:r>
    </w:p>
    <w:p w:rsidR="00932052" w:rsidRDefault="00932052" w:rsidP="00932052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«Детский сад № 170»</w:t>
      </w:r>
    </w:p>
    <w:p w:rsidR="00932052" w:rsidRDefault="00765E73" w:rsidP="00932052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за 2016 - 2017</w:t>
      </w:r>
      <w:r w:rsidR="00932052">
        <w:rPr>
          <w:rFonts w:ascii="Arial Narrow" w:hAnsi="Arial Narrow"/>
          <w:b/>
          <w:bCs/>
          <w:sz w:val="36"/>
        </w:rPr>
        <w:t xml:space="preserve"> учебный год</w:t>
      </w:r>
    </w:p>
    <w:p w:rsidR="00932052" w:rsidRDefault="00932052" w:rsidP="00932052">
      <w:pPr>
        <w:jc w:val="both"/>
        <w:rPr>
          <w:sz w:val="28"/>
        </w:rPr>
      </w:pPr>
    </w:p>
    <w:p w:rsidR="00932052" w:rsidRDefault="00932052" w:rsidP="00932052">
      <w:pPr>
        <w:jc w:val="both"/>
        <w:rPr>
          <w:sz w:val="28"/>
        </w:rPr>
      </w:pPr>
    </w:p>
    <w:p w:rsidR="00932052" w:rsidRDefault="00932052" w:rsidP="00932052">
      <w:pPr>
        <w:jc w:val="both"/>
        <w:rPr>
          <w:sz w:val="28"/>
        </w:rPr>
      </w:pPr>
      <w:r>
        <w:rPr>
          <w:sz w:val="28"/>
        </w:rPr>
        <w:t>ИНФОРМАЦИОННАЯ СПРАВКА.</w:t>
      </w:r>
    </w:p>
    <w:p w:rsidR="00932052" w:rsidRDefault="00932052" w:rsidP="00932052">
      <w:pPr>
        <w:jc w:val="both"/>
        <w:rPr>
          <w:sz w:val="28"/>
        </w:rPr>
      </w:pPr>
    </w:p>
    <w:p w:rsidR="00330129" w:rsidRDefault="00932052" w:rsidP="007F3B5D">
      <w:pPr>
        <w:ind w:firstLine="900"/>
        <w:jc w:val="both"/>
        <w:rPr>
          <w:sz w:val="28"/>
        </w:rPr>
      </w:pPr>
      <w:r>
        <w:rPr>
          <w:sz w:val="28"/>
        </w:rPr>
        <w:t xml:space="preserve">Муниципальное дошкольное образовательное учреждение «Детский сад № 170» (далее ДОУ) открыто в 1961 году. </w:t>
      </w:r>
    </w:p>
    <w:p w:rsidR="00932052" w:rsidRPr="00330129" w:rsidRDefault="00330129" w:rsidP="00330129">
      <w:pPr>
        <w:ind w:firstLine="900"/>
        <w:jc w:val="both"/>
        <w:rPr>
          <w:sz w:val="28"/>
          <w:szCs w:val="28"/>
        </w:rPr>
      </w:pPr>
      <w:r w:rsidRPr="00330129">
        <w:rPr>
          <w:sz w:val="28"/>
          <w:szCs w:val="28"/>
        </w:rPr>
        <w:t>Учредителем ДОУ является департамент образования мэрии города Ярославля.</w:t>
      </w:r>
    </w:p>
    <w:p w:rsidR="00932052" w:rsidRDefault="00932052" w:rsidP="00932052">
      <w:pPr>
        <w:pStyle w:val="a5"/>
        <w:ind w:firstLine="708"/>
      </w:pPr>
      <w:r>
        <w:t xml:space="preserve">ДОУ имеет лицензию Департамента образования Ярославской области на </w:t>
      </w:r>
      <w:proofErr w:type="gramStart"/>
      <w:r>
        <w:t>право ведения</w:t>
      </w:r>
      <w:proofErr w:type="gramEnd"/>
      <w:r>
        <w:t xml:space="preserve"> образовательной деятельности   серия 76Л02 № 0000654 от 27.11.2015 г. и реализует образовательные программы  дошкольного образования.</w:t>
      </w:r>
    </w:p>
    <w:p w:rsidR="00330129" w:rsidRDefault="00932052" w:rsidP="00330129">
      <w:pPr>
        <w:ind w:firstLine="900"/>
        <w:jc w:val="both"/>
      </w:pPr>
      <w:r w:rsidRPr="00330129">
        <w:rPr>
          <w:sz w:val="28"/>
          <w:szCs w:val="28"/>
        </w:rPr>
        <w:t>ДОУ имеет лицензию Департамента здравоохранения и фармации Ярославской области на осуществление медицинской деятельности серия ЛО № 0001250 от 17.11.2014</w:t>
      </w:r>
      <w:r w:rsidRPr="00330129">
        <w:t xml:space="preserve"> г.</w:t>
      </w:r>
    </w:p>
    <w:p w:rsidR="00932052" w:rsidRPr="00330129" w:rsidRDefault="00330129" w:rsidP="00330129">
      <w:pPr>
        <w:ind w:firstLine="900"/>
        <w:jc w:val="both"/>
        <w:rPr>
          <w:sz w:val="28"/>
        </w:rPr>
      </w:pPr>
      <w:r w:rsidRPr="00330129">
        <w:rPr>
          <w:sz w:val="28"/>
        </w:rPr>
        <w:t xml:space="preserve"> </w:t>
      </w:r>
      <w:r>
        <w:rPr>
          <w:sz w:val="28"/>
        </w:rPr>
        <w:t>С 1993 года в ДОУ открыты две группы для детей с ОВЗ (нарушение зрения), в 2016 году открыта еще одна группа (раннего возраста) для детей с нарушением зрения.</w:t>
      </w:r>
    </w:p>
    <w:p w:rsidR="00932052" w:rsidRDefault="00932052" w:rsidP="00932052">
      <w:pPr>
        <w:pStyle w:val="a5"/>
        <w:ind w:firstLine="708"/>
      </w:pPr>
      <w:r>
        <w:t>Медицинская деятельность:</w:t>
      </w:r>
    </w:p>
    <w:p w:rsidR="00932052" w:rsidRDefault="00932052" w:rsidP="00932052">
      <w:pPr>
        <w:pStyle w:val="a5"/>
        <w:ind w:firstLine="0"/>
      </w:pPr>
      <w:r>
        <w:t>- оказание первичной доврачебной медико-санитарной помощи,</w:t>
      </w:r>
    </w:p>
    <w:p w:rsidR="00932052" w:rsidRDefault="00932052" w:rsidP="00932052">
      <w:pPr>
        <w:pStyle w:val="a5"/>
        <w:ind w:firstLine="0"/>
      </w:pPr>
      <w:r>
        <w:t>- оказание первичной специализированной медико-санитарной помощи в амбулаторных условиях по офтальмологии.</w:t>
      </w:r>
    </w:p>
    <w:p w:rsidR="00932052" w:rsidRDefault="007F3B5D" w:rsidP="00932052">
      <w:pPr>
        <w:ind w:firstLine="900"/>
        <w:jc w:val="both"/>
        <w:rPr>
          <w:sz w:val="28"/>
        </w:rPr>
      </w:pPr>
      <w:r>
        <w:rPr>
          <w:sz w:val="28"/>
        </w:rPr>
        <w:t>ДОУ рассчитано на малышей от 1,5</w:t>
      </w:r>
      <w:r w:rsidR="00932052">
        <w:rPr>
          <w:sz w:val="28"/>
        </w:rPr>
        <w:t xml:space="preserve"> до 7 лет. Дети с нарушением зрения проходят </w:t>
      </w:r>
      <w:proofErr w:type="spellStart"/>
      <w:r w:rsidR="00932052">
        <w:rPr>
          <w:sz w:val="28"/>
        </w:rPr>
        <w:t>медико-психолого-педагогическую</w:t>
      </w:r>
      <w:proofErr w:type="spellEnd"/>
      <w:r w:rsidR="00932052">
        <w:rPr>
          <w:sz w:val="28"/>
        </w:rPr>
        <w:t xml:space="preserve"> комиссию на основании направлений специалистов.</w:t>
      </w:r>
    </w:p>
    <w:p w:rsidR="00932052" w:rsidRDefault="00932052" w:rsidP="00932052">
      <w:pPr>
        <w:ind w:firstLine="900"/>
        <w:jc w:val="both"/>
        <w:rPr>
          <w:sz w:val="28"/>
        </w:rPr>
      </w:pPr>
      <w:r>
        <w:rPr>
          <w:sz w:val="28"/>
        </w:rPr>
        <w:t xml:space="preserve">ДОУ находится в экологически чистом микрорайоне города по адресу: </w:t>
      </w:r>
      <w:r w:rsidR="00330129">
        <w:rPr>
          <w:sz w:val="28"/>
        </w:rPr>
        <w:t xml:space="preserve">150054, г. Ярославль, </w:t>
      </w:r>
      <w:r>
        <w:rPr>
          <w:sz w:val="28"/>
        </w:rPr>
        <w:t>улица Чехова, дом 43в, телефон: 79-23-30.</w:t>
      </w:r>
    </w:p>
    <w:p w:rsidR="00932052" w:rsidRDefault="00932052" w:rsidP="00932052">
      <w:pPr>
        <w:ind w:firstLine="708"/>
        <w:rPr>
          <w:sz w:val="28"/>
        </w:rPr>
      </w:pPr>
      <w:r>
        <w:rPr>
          <w:sz w:val="28"/>
        </w:rPr>
        <w:t>Режим функционирования – 12 часов, с 07.00 до 19.00.</w:t>
      </w:r>
    </w:p>
    <w:p w:rsidR="00330129" w:rsidRDefault="00330129" w:rsidP="00932052">
      <w:pPr>
        <w:ind w:firstLine="708"/>
        <w:rPr>
          <w:sz w:val="28"/>
        </w:rPr>
      </w:pPr>
    </w:p>
    <w:p w:rsidR="00330129" w:rsidRDefault="00330129" w:rsidP="00330129">
      <w:pPr>
        <w:pStyle w:val="a5"/>
        <w:ind w:firstLine="0"/>
      </w:pPr>
      <w:r>
        <w:t>УПРАВЛЕНИЕ ДЕТСКИМ САДОМ.</w:t>
      </w:r>
    </w:p>
    <w:p w:rsidR="00330129" w:rsidRDefault="00330129" w:rsidP="00330129">
      <w:pPr>
        <w:pStyle w:val="a5"/>
        <w:ind w:firstLine="0"/>
      </w:pPr>
    </w:p>
    <w:p w:rsidR="00330129" w:rsidRDefault="00330129" w:rsidP="00330129">
      <w:pPr>
        <w:pStyle w:val="a5"/>
      </w:pPr>
      <w:r>
        <w:t>Учредителем ДОУ является департамент образования мэрии города Ярославля. Компетенция учредителя в управлении детским садом определяется договором, заключённым между образовательным учреждением и учредителем.</w:t>
      </w:r>
    </w:p>
    <w:p w:rsidR="00330129" w:rsidRDefault="00330129" w:rsidP="00330129">
      <w:pPr>
        <w:pStyle w:val="a5"/>
      </w:pPr>
      <w:r>
        <w:t>Формами самоуправления являются:</w:t>
      </w:r>
    </w:p>
    <w:p w:rsidR="00330129" w:rsidRDefault="00330129" w:rsidP="00330129">
      <w:pPr>
        <w:pStyle w:val="a5"/>
        <w:numPr>
          <w:ilvl w:val="0"/>
          <w:numId w:val="8"/>
        </w:numPr>
      </w:pPr>
      <w:r>
        <w:t>общее собрание работников организации;</w:t>
      </w:r>
    </w:p>
    <w:p w:rsidR="00330129" w:rsidRDefault="00330129" w:rsidP="00330129">
      <w:pPr>
        <w:pStyle w:val="a5"/>
        <w:numPr>
          <w:ilvl w:val="0"/>
          <w:numId w:val="8"/>
        </w:numPr>
      </w:pPr>
      <w:r>
        <w:t>педагогический совет;</w:t>
      </w:r>
    </w:p>
    <w:p w:rsidR="00330129" w:rsidRDefault="00330129" w:rsidP="00330129">
      <w:pPr>
        <w:pStyle w:val="a5"/>
        <w:numPr>
          <w:ilvl w:val="0"/>
          <w:numId w:val="8"/>
        </w:numPr>
      </w:pPr>
      <w:r>
        <w:t>профсоюзный комитет.</w:t>
      </w:r>
    </w:p>
    <w:p w:rsidR="00330129" w:rsidRDefault="00330129" w:rsidP="00330129">
      <w:pPr>
        <w:pStyle w:val="a5"/>
      </w:pPr>
      <w:r>
        <w:lastRenderedPageBreak/>
        <w:t>Совещательными органами являются Совет родителей учреждения и родительский комитет групп.</w:t>
      </w:r>
    </w:p>
    <w:p w:rsidR="00932052" w:rsidRDefault="00932052" w:rsidP="00932052">
      <w:pPr>
        <w:ind w:firstLine="900"/>
        <w:jc w:val="both"/>
        <w:rPr>
          <w:sz w:val="28"/>
        </w:rPr>
      </w:pPr>
    </w:p>
    <w:p w:rsidR="00932052" w:rsidRDefault="00932052" w:rsidP="00932052">
      <w:pPr>
        <w:jc w:val="both"/>
        <w:rPr>
          <w:sz w:val="28"/>
        </w:rPr>
      </w:pPr>
      <w:r>
        <w:rPr>
          <w:sz w:val="28"/>
        </w:rPr>
        <w:t>ВОСПИТАННИКИ  ДОУ.</w:t>
      </w:r>
    </w:p>
    <w:p w:rsidR="00932052" w:rsidRDefault="00932052" w:rsidP="00932052">
      <w:pPr>
        <w:jc w:val="both"/>
        <w:rPr>
          <w:sz w:val="28"/>
        </w:rPr>
      </w:pPr>
    </w:p>
    <w:p w:rsidR="00932052" w:rsidRDefault="00B66831" w:rsidP="00932052">
      <w:pPr>
        <w:pStyle w:val="a5"/>
      </w:pPr>
      <w:r>
        <w:t>В 2016-2017</w:t>
      </w:r>
      <w:r w:rsidR="00932052">
        <w:t xml:space="preserve"> учебном году было укомплектова</w:t>
      </w:r>
      <w:r>
        <w:t>но 5 групп, которые посещали 132 ребенка</w:t>
      </w:r>
      <w:r w:rsidR="00932052">
        <w:t>:</w:t>
      </w:r>
    </w:p>
    <w:p w:rsidR="00932052" w:rsidRDefault="00EA1386" w:rsidP="00932052">
      <w:pPr>
        <w:pStyle w:val="a5"/>
        <w:numPr>
          <w:ilvl w:val="0"/>
          <w:numId w:val="1"/>
        </w:numPr>
      </w:pPr>
      <w:r>
        <w:t>III группа раннего возраста комбинированной направленности</w:t>
      </w:r>
      <w:r w:rsidR="00932052">
        <w:t xml:space="preserve"> (от 2 до </w:t>
      </w:r>
      <w:r>
        <w:t>3 лет)            -  28</w:t>
      </w:r>
      <w:r w:rsidR="00932052">
        <w:t xml:space="preserve"> детей;</w:t>
      </w:r>
    </w:p>
    <w:p w:rsidR="00932052" w:rsidRDefault="00932052" w:rsidP="00932052">
      <w:pPr>
        <w:pStyle w:val="a5"/>
        <w:numPr>
          <w:ilvl w:val="0"/>
          <w:numId w:val="1"/>
        </w:numPr>
      </w:pPr>
      <w:r>
        <w:t>младшая</w:t>
      </w:r>
      <w:r w:rsidR="00EA1386">
        <w:t xml:space="preserve"> группа        -  28</w:t>
      </w:r>
      <w:r>
        <w:t xml:space="preserve"> детей;</w:t>
      </w:r>
    </w:p>
    <w:p w:rsidR="00932052" w:rsidRDefault="00932052" w:rsidP="00932052">
      <w:pPr>
        <w:pStyle w:val="a5"/>
        <w:numPr>
          <w:ilvl w:val="0"/>
          <w:numId w:val="1"/>
        </w:numPr>
      </w:pPr>
      <w:proofErr w:type="spellStart"/>
      <w:proofErr w:type="gramStart"/>
      <w:r>
        <w:t>старше</w:t>
      </w:r>
      <w:r w:rsidR="00EA1386">
        <w:t>-подготовительная</w:t>
      </w:r>
      <w:proofErr w:type="spellEnd"/>
      <w:proofErr w:type="gramEnd"/>
      <w:r w:rsidR="00EA1386">
        <w:t xml:space="preserve">  к школе группа  -  27</w:t>
      </w:r>
      <w:r>
        <w:t xml:space="preserve"> детей;</w:t>
      </w:r>
    </w:p>
    <w:p w:rsidR="00932052" w:rsidRDefault="00EA1386" w:rsidP="00932052">
      <w:pPr>
        <w:pStyle w:val="a5"/>
        <w:numPr>
          <w:ilvl w:val="0"/>
          <w:numId w:val="1"/>
        </w:numPr>
      </w:pPr>
      <w:r>
        <w:t>I</w:t>
      </w:r>
      <w:r w:rsidR="00932052">
        <w:t xml:space="preserve"> группа </w:t>
      </w:r>
      <w:r>
        <w:t>комбинированной направленности</w:t>
      </w:r>
      <w:r w:rsidR="00932052">
        <w:t xml:space="preserve">  -  27 детей;</w:t>
      </w:r>
    </w:p>
    <w:p w:rsidR="00932052" w:rsidRDefault="00EA1386" w:rsidP="00932052">
      <w:pPr>
        <w:pStyle w:val="a5"/>
        <w:numPr>
          <w:ilvl w:val="0"/>
          <w:numId w:val="1"/>
        </w:numPr>
      </w:pPr>
      <w:r>
        <w:t>II</w:t>
      </w:r>
      <w:r w:rsidR="00932052">
        <w:t xml:space="preserve"> группа </w:t>
      </w:r>
      <w:r>
        <w:t>комбиниро</w:t>
      </w:r>
      <w:r w:rsidR="00D30117">
        <w:t>ванной направленности -  22</w:t>
      </w:r>
      <w:r>
        <w:t xml:space="preserve"> ребенка</w:t>
      </w:r>
      <w:r w:rsidR="00932052">
        <w:t>.</w:t>
      </w:r>
    </w:p>
    <w:p w:rsidR="00932052" w:rsidRDefault="00932052" w:rsidP="00932052">
      <w:pPr>
        <w:pStyle w:val="a5"/>
        <w:ind w:firstLine="0"/>
      </w:pPr>
      <w:r>
        <w:t>С</w:t>
      </w:r>
      <w:r w:rsidR="008D2910">
        <w:t xml:space="preserve">реди воспитанников: мальчиков 45 % и девочек 55 </w:t>
      </w:r>
      <w:r>
        <w:t>%.</w:t>
      </w:r>
    </w:p>
    <w:p w:rsidR="00603691" w:rsidRDefault="00603691" w:rsidP="00603691">
      <w:pPr>
        <w:pStyle w:val="a5"/>
      </w:pPr>
      <w:r>
        <w:t>Состав семей воспитанников:</w:t>
      </w:r>
    </w:p>
    <w:p w:rsidR="00603691" w:rsidRDefault="00603691" w:rsidP="00603691">
      <w:pPr>
        <w:pStyle w:val="a5"/>
        <w:numPr>
          <w:ilvl w:val="0"/>
          <w:numId w:val="2"/>
        </w:numPr>
      </w:pPr>
      <w:r>
        <w:t>полная                         - 85 %</w:t>
      </w:r>
    </w:p>
    <w:p w:rsidR="00603691" w:rsidRDefault="00603691" w:rsidP="00603691">
      <w:pPr>
        <w:pStyle w:val="a5"/>
        <w:numPr>
          <w:ilvl w:val="0"/>
          <w:numId w:val="2"/>
        </w:numPr>
      </w:pPr>
      <w:r>
        <w:t>неполная                      - 15 %</w:t>
      </w:r>
    </w:p>
    <w:p w:rsidR="00603691" w:rsidRDefault="00603691" w:rsidP="00603691">
      <w:pPr>
        <w:pStyle w:val="a5"/>
        <w:numPr>
          <w:ilvl w:val="0"/>
          <w:numId w:val="2"/>
        </w:numPr>
      </w:pPr>
      <w:r>
        <w:t>опекуны</w:t>
      </w:r>
      <w:r>
        <w:tab/>
        <w:t xml:space="preserve">              </w:t>
      </w:r>
      <w:r w:rsidR="00BD2FE3">
        <w:t xml:space="preserve">     </w:t>
      </w:r>
      <w:r>
        <w:t xml:space="preserve">  - </w:t>
      </w:r>
      <w:r w:rsidR="00BD2FE3">
        <w:t>0,75 %</w:t>
      </w:r>
    </w:p>
    <w:p w:rsidR="00603691" w:rsidRDefault="00603691" w:rsidP="00603691">
      <w:pPr>
        <w:pStyle w:val="a5"/>
        <w:numPr>
          <w:ilvl w:val="0"/>
          <w:numId w:val="2"/>
        </w:numPr>
      </w:pPr>
      <w:r>
        <w:t>многодетная                – 7 %</w:t>
      </w:r>
    </w:p>
    <w:p w:rsidR="00603691" w:rsidRDefault="00603691" w:rsidP="00603691">
      <w:pPr>
        <w:pStyle w:val="a5"/>
        <w:numPr>
          <w:ilvl w:val="0"/>
          <w:numId w:val="2"/>
        </w:numPr>
      </w:pPr>
      <w:r>
        <w:t>один ребенок               – 33 %</w:t>
      </w:r>
    </w:p>
    <w:p w:rsidR="00603691" w:rsidRDefault="00603691" w:rsidP="00603691">
      <w:pPr>
        <w:pStyle w:val="a5"/>
        <w:numPr>
          <w:ilvl w:val="0"/>
          <w:numId w:val="2"/>
        </w:numPr>
      </w:pPr>
      <w:r>
        <w:t>два ребенка в семье     – 60%</w:t>
      </w:r>
    </w:p>
    <w:p w:rsidR="00932052" w:rsidRDefault="00932052" w:rsidP="00932052">
      <w:pPr>
        <w:pStyle w:val="a5"/>
      </w:pPr>
      <w:r>
        <w:t>Социальный статус родителей:</w:t>
      </w:r>
    </w:p>
    <w:p w:rsidR="00603691" w:rsidRDefault="00603691" w:rsidP="00603691">
      <w:pPr>
        <w:pStyle w:val="a5"/>
        <w:numPr>
          <w:ilvl w:val="0"/>
          <w:numId w:val="3"/>
        </w:numPr>
      </w:pPr>
      <w:r>
        <w:t>служащие                 – 38 %</w:t>
      </w:r>
    </w:p>
    <w:p w:rsidR="00603691" w:rsidRDefault="00603691" w:rsidP="00603691">
      <w:pPr>
        <w:pStyle w:val="a5"/>
        <w:numPr>
          <w:ilvl w:val="0"/>
          <w:numId w:val="3"/>
        </w:numPr>
      </w:pPr>
      <w:r>
        <w:t>предприниматели    – 10 %</w:t>
      </w:r>
    </w:p>
    <w:p w:rsidR="00603691" w:rsidRDefault="00603691" w:rsidP="00603691">
      <w:pPr>
        <w:pStyle w:val="a5"/>
        <w:numPr>
          <w:ilvl w:val="0"/>
          <w:numId w:val="3"/>
        </w:numPr>
      </w:pPr>
      <w:r>
        <w:t>рабочие                    – 44 %</w:t>
      </w:r>
    </w:p>
    <w:p w:rsidR="00603691" w:rsidRDefault="00603691" w:rsidP="00603691">
      <w:pPr>
        <w:pStyle w:val="a5"/>
        <w:numPr>
          <w:ilvl w:val="0"/>
          <w:numId w:val="3"/>
        </w:numPr>
      </w:pPr>
      <w:r>
        <w:t>неработающие          – 8 %</w:t>
      </w:r>
    </w:p>
    <w:p w:rsidR="00603691" w:rsidRDefault="00603691" w:rsidP="00603691">
      <w:pPr>
        <w:pStyle w:val="a5"/>
        <w:numPr>
          <w:ilvl w:val="0"/>
          <w:numId w:val="3"/>
        </w:numPr>
      </w:pPr>
      <w:r>
        <w:t>семьи, где работает один родитель – 7 %</w:t>
      </w:r>
    </w:p>
    <w:p w:rsidR="00932052" w:rsidRDefault="00932052" w:rsidP="00932052">
      <w:pPr>
        <w:pStyle w:val="a5"/>
        <w:numPr>
          <w:ilvl w:val="0"/>
          <w:numId w:val="3"/>
        </w:numPr>
      </w:pPr>
      <w:r>
        <w:t>семьи, где работает один родитель – 22%.</w:t>
      </w:r>
    </w:p>
    <w:p w:rsidR="00932052" w:rsidRDefault="00932052" w:rsidP="00932052">
      <w:pPr>
        <w:pStyle w:val="a5"/>
      </w:pPr>
      <w:r>
        <w:t>Образование родителей:</w:t>
      </w:r>
    </w:p>
    <w:p w:rsidR="00BA00B1" w:rsidRDefault="00BA00B1" w:rsidP="00BA00B1">
      <w:pPr>
        <w:pStyle w:val="a5"/>
        <w:numPr>
          <w:ilvl w:val="0"/>
          <w:numId w:val="4"/>
        </w:numPr>
      </w:pPr>
      <w:r>
        <w:t>высшее образование у матери  – 67 %</w:t>
      </w:r>
    </w:p>
    <w:p w:rsidR="003B2D96" w:rsidRDefault="00BA00B1" w:rsidP="003B2D96">
      <w:pPr>
        <w:pStyle w:val="a5"/>
        <w:numPr>
          <w:ilvl w:val="0"/>
          <w:numId w:val="4"/>
        </w:numPr>
      </w:pPr>
      <w:r>
        <w:t>высшее образование у отца – 55 %</w:t>
      </w:r>
    </w:p>
    <w:p w:rsidR="00932052" w:rsidRDefault="00932052" w:rsidP="00932052">
      <w:pPr>
        <w:pStyle w:val="a5"/>
      </w:pPr>
      <w:r>
        <w:t>По сравнению</w:t>
      </w:r>
      <w:r w:rsidR="0030670D">
        <w:t xml:space="preserve"> с предыдущим годом </w:t>
      </w:r>
      <w:r>
        <w:t xml:space="preserve"> семей с двумя деть</w:t>
      </w:r>
      <w:r w:rsidR="003B2D96">
        <w:t>ми</w:t>
      </w:r>
      <w:r w:rsidR="0030670D">
        <w:t xml:space="preserve"> стало больше почти в 2 раза</w:t>
      </w:r>
      <w:r w:rsidR="003B2D96">
        <w:t>. Увеличилось количество родителей имеющих высшее образование</w:t>
      </w:r>
      <w:r>
        <w:t xml:space="preserve">. Большинство родителей воспитанников являются </w:t>
      </w:r>
      <w:r w:rsidR="0030670D">
        <w:t>рабочими</w:t>
      </w:r>
      <w:r>
        <w:t>.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  <w:r>
        <w:t>КАДРОВОЕ ОБЕСПЕЧЕНИЕ ОБРАЗОВАТЕЛЬНО-ВОСПИТАТЕЛЬНОГО ПРОЦЕССА.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</w:pPr>
      <w:r>
        <w:t>Педагогический процесс в ДОУ обеспечивают специалисты:</w:t>
      </w:r>
    </w:p>
    <w:p w:rsidR="00932052" w:rsidRDefault="00B66831" w:rsidP="00932052">
      <w:pPr>
        <w:pStyle w:val="a5"/>
        <w:numPr>
          <w:ilvl w:val="0"/>
          <w:numId w:val="5"/>
        </w:numPr>
      </w:pPr>
      <w:r>
        <w:t>заведующий</w:t>
      </w:r>
      <w:r w:rsidR="00932052">
        <w:t>;</w:t>
      </w:r>
    </w:p>
    <w:p w:rsidR="00932052" w:rsidRDefault="00932052" w:rsidP="00932052">
      <w:pPr>
        <w:pStyle w:val="a5"/>
        <w:numPr>
          <w:ilvl w:val="0"/>
          <w:numId w:val="5"/>
        </w:numPr>
      </w:pPr>
      <w:r>
        <w:t>старший воспитатель;</w:t>
      </w:r>
    </w:p>
    <w:p w:rsidR="00932052" w:rsidRDefault="00932052" w:rsidP="00932052">
      <w:pPr>
        <w:pStyle w:val="a5"/>
        <w:numPr>
          <w:ilvl w:val="0"/>
          <w:numId w:val="5"/>
        </w:numPr>
      </w:pPr>
      <w:r>
        <w:t>учитель-дефектолог;</w:t>
      </w:r>
    </w:p>
    <w:p w:rsidR="00932052" w:rsidRDefault="00932052" w:rsidP="00932052">
      <w:pPr>
        <w:pStyle w:val="a5"/>
        <w:numPr>
          <w:ilvl w:val="0"/>
          <w:numId w:val="5"/>
        </w:numPr>
      </w:pPr>
      <w:r>
        <w:t>учитель-логопед;</w:t>
      </w:r>
    </w:p>
    <w:p w:rsidR="00932052" w:rsidRDefault="00932052" w:rsidP="00932052">
      <w:pPr>
        <w:pStyle w:val="a5"/>
        <w:numPr>
          <w:ilvl w:val="0"/>
          <w:numId w:val="5"/>
        </w:numPr>
      </w:pPr>
      <w:r>
        <w:lastRenderedPageBreak/>
        <w:t>педагог-психолог;</w:t>
      </w:r>
    </w:p>
    <w:p w:rsidR="00932052" w:rsidRDefault="00932052" w:rsidP="00932052">
      <w:pPr>
        <w:pStyle w:val="a5"/>
        <w:numPr>
          <w:ilvl w:val="0"/>
          <w:numId w:val="5"/>
        </w:numPr>
      </w:pPr>
      <w:r>
        <w:t>музыкальный руководитель;</w:t>
      </w:r>
    </w:p>
    <w:p w:rsidR="00932052" w:rsidRDefault="00932052" w:rsidP="00932052">
      <w:pPr>
        <w:pStyle w:val="a5"/>
        <w:numPr>
          <w:ilvl w:val="0"/>
          <w:numId w:val="5"/>
        </w:numPr>
      </w:pPr>
      <w:r>
        <w:t>инструктор по физической культуре;</w:t>
      </w:r>
    </w:p>
    <w:p w:rsidR="00932052" w:rsidRDefault="00932052" w:rsidP="00932052">
      <w:pPr>
        <w:pStyle w:val="a5"/>
        <w:numPr>
          <w:ilvl w:val="0"/>
          <w:numId w:val="5"/>
        </w:numPr>
      </w:pPr>
      <w:r>
        <w:t>10 воспитателей.</w:t>
      </w:r>
    </w:p>
    <w:p w:rsidR="00932052" w:rsidRDefault="00932052" w:rsidP="00932052">
      <w:pPr>
        <w:pStyle w:val="a5"/>
      </w:pPr>
      <w:r>
        <w:t>Из них имеют:</w:t>
      </w:r>
    </w:p>
    <w:p w:rsidR="00932052" w:rsidRDefault="00932052" w:rsidP="00932052">
      <w:pPr>
        <w:pStyle w:val="a5"/>
        <w:numPr>
          <w:ilvl w:val="0"/>
          <w:numId w:val="6"/>
        </w:numPr>
      </w:pPr>
      <w:r>
        <w:t>высшее педагогическое об</w:t>
      </w:r>
      <w:r w:rsidR="006415E2">
        <w:t>разование       – 14</w:t>
      </w:r>
      <w:r>
        <w:t xml:space="preserve"> человек;</w:t>
      </w:r>
    </w:p>
    <w:p w:rsidR="00932052" w:rsidRDefault="00932052" w:rsidP="00932052">
      <w:pPr>
        <w:pStyle w:val="a5"/>
        <w:numPr>
          <w:ilvl w:val="0"/>
          <w:numId w:val="6"/>
        </w:numPr>
      </w:pPr>
      <w:r>
        <w:t>среднее специальное педагогическое       – 1 человека;</w:t>
      </w:r>
    </w:p>
    <w:p w:rsidR="00672030" w:rsidRDefault="00672030" w:rsidP="00932052">
      <w:pPr>
        <w:pStyle w:val="a5"/>
        <w:numPr>
          <w:ilvl w:val="0"/>
          <w:numId w:val="6"/>
        </w:numPr>
      </w:pPr>
      <w:r>
        <w:t>высшую квалификационную категорию  -  2 человека</w:t>
      </w:r>
    </w:p>
    <w:p w:rsidR="00932052" w:rsidRDefault="00932052" w:rsidP="00932052">
      <w:pPr>
        <w:pStyle w:val="a5"/>
        <w:numPr>
          <w:ilvl w:val="0"/>
          <w:numId w:val="6"/>
        </w:numPr>
      </w:pPr>
      <w:r>
        <w:t>первую к</w:t>
      </w:r>
      <w:r w:rsidR="00672030">
        <w:t>валификацион</w:t>
      </w:r>
      <w:r w:rsidR="002960FE">
        <w:t>ную категорию   – 9</w:t>
      </w:r>
      <w:r>
        <w:t xml:space="preserve"> человек;</w:t>
      </w:r>
    </w:p>
    <w:p w:rsidR="00932052" w:rsidRDefault="00932052" w:rsidP="00932052">
      <w:pPr>
        <w:pStyle w:val="a5"/>
        <w:numPr>
          <w:ilvl w:val="0"/>
          <w:numId w:val="6"/>
        </w:numPr>
      </w:pPr>
      <w:r>
        <w:t>соответстви</w:t>
      </w:r>
      <w:r w:rsidR="001519DA">
        <w:t>е занимаемой должности       – 4</w:t>
      </w:r>
      <w:r w:rsidR="00672030">
        <w:t xml:space="preserve"> человек</w:t>
      </w:r>
    </w:p>
    <w:p w:rsidR="00932052" w:rsidRDefault="00932052" w:rsidP="00672030">
      <w:pPr>
        <w:pStyle w:val="a5"/>
        <w:ind w:left="1620" w:firstLine="0"/>
      </w:pPr>
    </w:p>
    <w:p w:rsidR="00932052" w:rsidRDefault="00932052" w:rsidP="00932052">
      <w:pPr>
        <w:pStyle w:val="a5"/>
        <w:ind w:firstLine="0"/>
      </w:pPr>
      <w:r>
        <w:t>С воспитанниками работает высококвалифицированный педагогический коллектив.</w:t>
      </w:r>
    </w:p>
    <w:p w:rsidR="00932052" w:rsidRDefault="00932052" w:rsidP="00932052">
      <w:pPr>
        <w:pStyle w:val="a5"/>
        <w:ind w:firstLine="0"/>
      </w:pPr>
      <w:r>
        <w:t>Заведующий ДОУ – имеет высшее образование</w:t>
      </w:r>
    </w:p>
    <w:p w:rsidR="00932052" w:rsidRDefault="00932052" w:rsidP="00932052">
      <w:pPr>
        <w:pStyle w:val="a5"/>
        <w:ind w:firstLine="0"/>
      </w:pPr>
      <w:r>
        <w:t>Старший воспитатель имеет высшее образование, награждена дипломом победителя городского конкурса «Человек труда – сила, надежда и доблесть Ярославля», Почетной грамотой Министерства образования РФ.</w:t>
      </w:r>
    </w:p>
    <w:p w:rsidR="00330129" w:rsidRDefault="00330129" w:rsidP="00932052">
      <w:pPr>
        <w:pStyle w:val="a5"/>
        <w:ind w:firstLine="0"/>
      </w:pPr>
    </w:p>
    <w:p w:rsidR="00330129" w:rsidRDefault="00330129" w:rsidP="00330129">
      <w:pPr>
        <w:pStyle w:val="a5"/>
        <w:ind w:firstLine="0"/>
      </w:pPr>
      <w:r>
        <w:t>УЧЕБНЫЙ ПЛАН И РЕЖИМ РАБОТЫ ДОУ.</w:t>
      </w:r>
    </w:p>
    <w:p w:rsidR="00330129" w:rsidRDefault="00330129" w:rsidP="00330129">
      <w:pPr>
        <w:pStyle w:val="a5"/>
        <w:ind w:firstLine="0"/>
      </w:pPr>
    </w:p>
    <w:p w:rsidR="00330129" w:rsidRDefault="00330129" w:rsidP="003301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Режим функционирования – 12 часов, с 07.00 до 19.00 часов.</w:t>
      </w:r>
    </w:p>
    <w:p w:rsidR="00330129" w:rsidRDefault="00330129" w:rsidP="00330129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Образовательно-воспитательная работа осуществляется по Основной образовательной программе дошкольного образования МДОУ «Детский сад № 170». Программа сформирована в соответствии с принципами и подходами, определенными Федеральным государственным образовательным стандартом дошкольного образования и с использованием «Примерной основной образовательной  программы». </w:t>
      </w:r>
      <w:r w:rsidRPr="00330129">
        <w:rPr>
          <w:sz w:val="28"/>
          <w:szCs w:val="28"/>
        </w:rPr>
        <w:t>Для детей с ограниченными возможностями здоровья (ОВЗ) реализуется Адаптированная образовательная программа дошкольного образования МДОУ «Детский сад № 170»  с опорой на программу под редакцией Л.Н. Плаксиной.</w:t>
      </w:r>
    </w:p>
    <w:p w:rsidR="00330129" w:rsidRDefault="00330129" w:rsidP="00330129">
      <w:pPr>
        <w:pStyle w:val="a5"/>
      </w:pPr>
      <w:r>
        <w:t>Образовательно-воспитательная деятельность строится с использованием парциальных программ и технологий по направлениям развития и образования детей (образовательным областям):</w:t>
      </w:r>
    </w:p>
    <w:p w:rsidR="00330129" w:rsidRDefault="00330129" w:rsidP="00330129">
      <w:pPr>
        <w:pStyle w:val="a5"/>
      </w:pPr>
    </w:p>
    <w:p w:rsidR="00330129" w:rsidRDefault="00330129" w:rsidP="00330129">
      <w:pPr>
        <w:pStyle w:val="a5"/>
        <w:numPr>
          <w:ilvl w:val="0"/>
          <w:numId w:val="9"/>
        </w:numPr>
      </w:pPr>
      <w:r>
        <w:t>социально-коммуникативное развитие;</w:t>
      </w:r>
    </w:p>
    <w:p w:rsidR="00330129" w:rsidRDefault="00330129" w:rsidP="00330129">
      <w:pPr>
        <w:pStyle w:val="a5"/>
        <w:numPr>
          <w:ilvl w:val="0"/>
          <w:numId w:val="9"/>
        </w:numPr>
      </w:pPr>
      <w:r>
        <w:t>познавательное развитие;</w:t>
      </w:r>
    </w:p>
    <w:p w:rsidR="00330129" w:rsidRDefault="00330129" w:rsidP="00330129">
      <w:pPr>
        <w:pStyle w:val="a5"/>
        <w:numPr>
          <w:ilvl w:val="0"/>
          <w:numId w:val="9"/>
        </w:numPr>
      </w:pPr>
      <w:r>
        <w:t>речевое развитие;</w:t>
      </w:r>
    </w:p>
    <w:p w:rsidR="00330129" w:rsidRDefault="00330129" w:rsidP="00330129">
      <w:pPr>
        <w:pStyle w:val="a5"/>
        <w:numPr>
          <w:ilvl w:val="0"/>
          <w:numId w:val="9"/>
        </w:numPr>
      </w:pPr>
      <w:r>
        <w:t>художественно-эстетическое развитие</w:t>
      </w:r>
    </w:p>
    <w:p w:rsidR="00330129" w:rsidRDefault="00330129" w:rsidP="00330129">
      <w:pPr>
        <w:pStyle w:val="a5"/>
        <w:numPr>
          <w:ilvl w:val="0"/>
          <w:numId w:val="9"/>
        </w:numPr>
      </w:pPr>
      <w:r>
        <w:t>физическое развитие.</w:t>
      </w:r>
    </w:p>
    <w:p w:rsidR="00330129" w:rsidRDefault="00330129" w:rsidP="00330129">
      <w:pPr>
        <w:jc w:val="center"/>
        <w:rPr>
          <w:sz w:val="32"/>
        </w:rPr>
      </w:pPr>
    </w:p>
    <w:p w:rsidR="00330129" w:rsidRDefault="00330129" w:rsidP="00330129">
      <w:pPr>
        <w:jc w:val="center"/>
        <w:rPr>
          <w:sz w:val="32"/>
        </w:rPr>
      </w:pPr>
    </w:p>
    <w:p w:rsidR="00330129" w:rsidRDefault="00330129" w:rsidP="00330129">
      <w:pPr>
        <w:jc w:val="center"/>
        <w:rPr>
          <w:sz w:val="32"/>
        </w:rPr>
      </w:pPr>
    </w:p>
    <w:p w:rsidR="00945863" w:rsidRDefault="00945863" w:rsidP="00330129">
      <w:pPr>
        <w:jc w:val="center"/>
        <w:rPr>
          <w:sz w:val="32"/>
        </w:rPr>
      </w:pPr>
    </w:p>
    <w:p w:rsidR="00330129" w:rsidRDefault="00330129" w:rsidP="00330129">
      <w:pPr>
        <w:jc w:val="center"/>
        <w:rPr>
          <w:sz w:val="32"/>
        </w:rPr>
      </w:pPr>
      <w:r>
        <w:rPr>
          <w:sz w:val="32"/>
        </w:rPr>
        <w:lastRenderedPageBreak/>
        <w:t xml:space="preserve">Учебный план </w:t>
      </w:r>
    </w:p>
    <w:p w:rsidR="00330129" w:rsidRDefault="00330129" w:rsidP="0033012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330129" w:rsidRDefault="00330129" w:rsidP="00330129">
      <w:pPr>
        <w:jc w:val="right"/>
        <w:rPr>
          <w:i/>
          <w:sz w:val="28"/>
          <w:szCs w:val="28"/>
        </w:rPr>
      </w:pPr>
    </w:p>
    <w:p w:rsidR="00330129" w:rsidRDefault="00330129" w:rsidP="00330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виды организованной образовательной деятельности </w:t>
      </w:r>
    </w:p>
    <w:p w:rsidR="00330129" w:rsidRDefault="00330129" w:rsidP="003301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возрастным группам</w:t>
      </w:r>
    </w:p>
    <w:p w:rsidR="00330129" w:rsidRDefault="00330129" w:rsidP="00330129">
      <w:pPr>
        <w:jc w:val="center"/>
        <w:rPr>
          <w:sz w:val="28"/>
          <w:szCs w:val="28"/>
        </w:rPr>
      </w:pP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578"/>
        <w:gridCol w:w="3483"/>
        <w:gridCol w:w="1686"/>
        <w:gridCol w:w="1623"/>
      </w:tblGrid>
      <w:tr w:rsidR="00330129" w:rsidTr="00630120"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7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Количество занятий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Итого занятий в неделю</w:t>
            </w:r>
          </w:p>
        </w:tc>
      </w:tr>
      <w:tr w:rsidR="00330129" w:rsidTr="00630120"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Физическая культура на прогулке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7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2</w:t>
            </w:r>
          </w:p>
          <w:p w:rsidR="00330129" w:rsidRDefault="00330129" w:rsidP="00630120">
            <w:pPr>
              <w:rPr>
                <w:b/>
              </w:rPr>
            </w:pP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30129" w:rsidTr="00630120"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Познавательное развитие (формирование элементарных математических представлений)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Физическая культура на прогулке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7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1</w:t>
            </w:r>
          </w:p>
          <w:p w:rsidR="00330129" w:rsidRDefault="00330129" w:rsidP="00630120">
            <w:pPr>
              <w:rPr>
                <w:b/>
              </w:rPr>
            </w:pP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30129" w:rsidTr="00630120"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Познавательное развитие (формирование элементарных математических представлений)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Физическая культура на прогулке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7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30129" w:rsidRDefault="00330129" w:rsidP="00630120">
            <w:pPr>
              <w:rPr>
                <w:b/>
              </w:rPr>
            </w:pP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30129" w:rsidTr="00630120"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lastRenderedPageBreak/>
              <w:t>Развитие речи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Познавательное развитие (формирование элементарных математических представлений)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Физическая культура на прогулке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7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30129" w:rsidRDefault="00330129" w:rsidP="00630120">
            <w:pPr>
              <w:rPr>
                <w:b/>
              </w:rPr>
            </w:pP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30129" w:rsidTr="00630120"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 xml:space="preserve">Подготовительная группа 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Познавательное развитие (формирование элементарных математических представлений)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Физическая культура на прогулке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7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30129" w:rsidRDefault="00330129" w:rsidP="00630120">
            <w:pPr>
              <w:rPr>
                <w:b/>
              </w:rPr>
            </w:pPr>
          </w:p>
          <w:p w:rsidR="00330129" w:rsidRDefault="00330129" w:rsidP="00630120">
            <w:pPr>
              <w:rPr>
                <w:b/>
              </w:rPr>
            </w:pP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2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330129" w:rsidRDefault="00330129" w:rsidP="0063012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330129" w:rsidRDefault="00330129" w:rsidP="00330129"/>
    <w:p w:rsidR="00330129" w:rsidRDefault="00330129" w:rsidP="00330129">
      <w:pPr>
        <w:pStyle w:val="a5"/>
      </w:pPr>
      <w:r>
        <w:t>Занятия проводятся по подгруппам, реже  фронтально, ведётся большая индивидуальная работа с детьми.</w:t>
      </w:r>
    </w:p>
    <w:p w:rsidR="00330129" w:rsidRDefault="00330129" w:rsidP="00330129">
      <w:pPr>
        <w:pStyle w:val="a5"/>
        <w:ind w:right="560" w:firstLine="0"/>
      </w:pPr>
      <w:r>
        <w:t xml:space="preserve">                                                                                                  </w:t>
      </w:r>
    </w:p>
    <w:p w:rsidR="00330129" w:rsidRDefault="00330129" w:rsidP="00330129">
      <w:pPr>
        <w:pStyle w:val="a5"/>
        <w:ind w:firstLine="708"/>
      </w:pPr>
      <w:r>
        <w:t xml:space="preserve">Нормы и требования к нагрузке детей по количеству и продолжительности занятий соответствуют требованиям Сан </w:t>
      </w:r>
      <w:proofErr w:type="spellStart"/>
      <w:r>
        <w:t>ПиН</w:t>
      </w:r>
      <w:proofErr w:type="spellEnd"/>
      <w:r>
        <w:t xml:space="preserve">. 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  <w:r>
        <w:t>УСЛОВИЯ ОБУЧЕНИЯ И ВОСПИТАНИЯ.</w:t>
      </w:r>
    </w:p>
    <w:p w:rsidR="00932052" w:rsidRDefault="00932052" w:rsidP="00932052">
      <w:pPr>
        <w:pStyle w:val="a5"/>
        <w:ind w:firstLine="0"/>
      </w:pPr>
    </w:p>
    <w:p w:rsidR="00932052" w:rsidRDefault="00711E63" w:rsidP="00932052">
      <w:pPr>
        <w:pStyle w:val="a5"/>
      </w:pPr>
      <w:r w:rsidRPr="00F6515F">
        <w:rPr>
          <w:szCs w:val="28"/>
        </w:rPr>
        <w:t xml:space="preserve">Проведен мониторинг развивающей предметно-пространственной  среды в соответствии с ФГОС   </w:t>
      </w:r>
      <w:proofErr w:type="gramStart"/>
      <w:r w:rsidRPr="00F6515F">
        <w:rPr>
          <w:szCs w:val="28"/>
        </w:rPr>
        <w:t>ДО</w:t>
      </w:r>
      <w:proofErr w:type="gramEnd"/>
      <w:r w:rsidRPr="00F6515F">
        <w:rPr>
          <w:szCs w:val="28"/>
        </w:rPr>
        <w:t xml:space="preserve">.  В  качестве  показателей  оценки  РППС  были  выбраны  критерии:  насыщенность,  </w:t>
      </w:r>
      <w:proofErr w:type="spellStart"/>
      <w:r w:rsidRPr="00F6515F">
        <w:rPr>
          <w:szCs w:val="28"/>
        </w:rPr>
        <w:t>трансформируемость</w:t>
      </w:r>
      <w:proofErr w:type="spellEnd"/>
      <w:r w:rsidRPr="00F6515F">
        <w:rPr>
          <w:szCs w:val="28"/>
        </w:rPr>
        <w:t xml:space="preserve">  пространства,  </w:t>
      </w:r>
      <w:proofErr w:type="spellStart"/>
      <w:r w:rsidRPr="00F6515F">
        <w:rPr>
          <w:szCs w:val="28"/>
        </w:rPr>
        <w:t>полифункциональность</w:t>
      </w:r>
      <w:proofErr w:type="spellEnd"/>
      <w:r w:rsidRPr="00F6515F">
        <w:rPr>
          <w:szCs w:val="28"/>
        </w:rPr>
        <w:t xml:space="preserve">  материалов,  вариативность  доступность,  безопасность  развивающей  предметно – пространственной  среды. </w:t>
      </w:r>
      <w:r w:rsidR="0055047A" w:rsidRPr="00F6515F">
        <w:rPr>
          <w:szCs w:val="28"/>
        </w:rPr>
        <w:t xml:space="preserve">По результатам мониторинга выявлено, что </w:t>
      </w:r>
      <w:r w:rsidR="0055047A" w:rsidRPr="00F6515F">
        <w:t>р</w:t>
      </w:r>
      <w:r w:rsidR="00932052" w:rsidRPr="00F6515F">
        <w:t>азвивающая предметно-пространственная среда ДОУ</w:t>
      </w:r>
      <w:r w:rsidR="0055047A" w:rsidRPr="00F6515F">
        <w:t>, в основном,</w:t>
      </w:r>
      <w:r w:rsidR="00932052" w:rsidRPr="00F6515F">
        <w:t xml:space="preserve"> оборудована в соответ</w:t>
      </w:r>
      <w:r w:rsidR="0055047A" w:rsidRPr="00F6515F">
        <w:t>ствии с федеральным стандартом,</w:t>
      </w:r>
      <w:r w:rsidR="00932052" w:rsidRPr="00F6515F">
        <w:t xml:space="preserve"> с учётом возрастных особенностей детей, обеспечивает: психологическую безопасность ребенка, разностороннее развитие детей. Все элементы среды связаны между собой по содержанию, масштабу и художественному решению.</w:t>
      </w:r>
    </w:p>
    <w:p w:rsidR="00932052" w:rsidRDefault="00932052" w:rsidP="00932052">
      <w:pPr>
        <w:pStyle w:val="a5"/>
      </w:pPr>
      <w:r>
        <w:t>В ДОУ имеются:</w:t>
      </w:r>
    </w:p>
    <w:p w:rsidR="00932052" w:rsidRDefault="00932052" w:rsidP="00932052">
      <w:pPr>
        <w:pStyle w:val="a5"/>
        <w:numPr>
          <w:ilvl w:val="0"/>
          <w:numId w:val="7"/>
        </w:numPr>
      </w:pPr>
      <w:r>
        <w:t>кабинет заведующей;</w:t>
      </w:r>
    </w:p>
    <w:p w:rsidR="00932052" w:rsidRDefault="00932052" w:rsidP="00932052">
      <w:pPr>
        <w:pStyle w:val="a5"/>
        <w:numPr>
          <w:ilvl w:val="0"/>
          <w:numId w:val="7"/>
        </w:numPr>
      </w:pPr>
      <w:r>
        <w:lastRenderedPageBreak/>
        <w:t>кабинет учителя-дефектолога и учителя-логопеда;</w:t>
      </w:r>
    </w:p>
    <w:p w:rsidR="00932052" w:rsidRDefault="00932052" w:rsidP="00932052">
      <w:pPr>
        <w:pStyle w:val="a5"/>
        <w:numPr>
          <w:ilvl w:val="0"/>
          <w:numId w:val="7"/>
        </w:numPr>
      </w:pPr>
      <w:r>
        <w:t>методический кабинет;</w:t>
      </w:r>
    </w:p>
    <w:p w:rsidR="00932052" w:rsidRDefault="00932052" w:rsidP="00932052">
      <w:pPr>
        <w:pStyle w:val="a5"/>
        <w:numPr>
          <w:ilvl w:val="0"/>
          <w:numId w:val="7"/>
        </w:numPr>
      </w:pPr>
      <w:r>
        <w:t>медицинский блок (кабинет врача, изолятор, кабинет охраны зрения);</w:t>
      </w:r>
    </w:p>
    <w:p w:rsidR="00932052" w:rsidRDefault="00932052" w:rsidP="00932052">
      <w:pPr>
        <w:pStyle w:val="a5"/>
        <w:numPr>
          <w:ilvl w:val="0"/>
          <w:numId w:val="7"/>
        </w:numPr>
      </w:pPr>
      <w:r>
        <w:t>музыкально-физкультурный зал;</w:t>
      </w:r>
    </w:p>
    <w:p w:rsidR="00932052" w:rsidRDefault="00932052" w:rsidP="00932052">
      <w:pPr>
        <w:pStyle w:val="a5"/>
        <w:numPr>
          <w:ilvl w:val="0"/>
          <w:numId w:val="7"/>
        </w:numPr>
      </w:pPr>
      <w:r>
        <w:t>спортивный комплекс на улице;</w:t>
      </w:r>
    </w:p>
    <w:p w:rsidR="00932052" w:rsidRDefault="00932052" w:rsidP="00932052">
      <w:pPr>
        <w:pStyle w:val="a5"/>
        <w:numPr>
          <w:ilvl w:val="0"/>
          <w:numId w:val="7"/>
        </w:numPr>
      </w:pPr>
      <w:r>
        <w:t>цветники и достаточное озеленение;</w:t>
      </w:r>
    </w:p>
    <w:p w:rsidR="00932052" w:rsidRDefault="00932052" w:rsidP="00932052">
      <w:pPr>
        <w:pStyle w:val="a5"/>
        <w:numPr>
          <w:ilvl w:val="0"/>
          <w:numId w:val="7"/>
        </w:numPr>
      </w:pPr>
      <w:r>
        <w:t>участки для прогулок;</w:t>
      </w:r>
    </w:p>
    <w:p w:rsidR="00932052" w:rsidRDefault="00932052" w:rsidP="00932052">
      <w:pPr>
        <w:pStyle w:val="a5"/>
        <w:numPr>
          <w:ilvl w:val="0"/>
          <w:numId w:val="7"/>
        </w:numPr>
      </w:pPr>
      <w:r>
        <w:t>групповые помещения;</w:t>
      </w:r>
    </w:p>
    <w:p w:rsidR="00932052" w:rsidRDefault="00932052" w:rsidP="00932052">
      <w:pPr>
        <w:pStyle w:val="a5"/>
        <w:numPr>
          <w:ilvl w:val="0"/>
          <w:numId w:val="7"/>
        </w:numPr>
      </w:pPr>
      <w:r>
        <w:t>помещения, обеспечивающие быт (пищеблок, кладовые другие помещения).</w:t>
      </w:r>
    </w:p>
    <w:p w:rsidR="00932052" w:rsidRDefault="00932052" w:rsidP="00932052">
      <w:pPr>
        <w:pStyle w:val="a5"/>
      </w:pPr>
      <w:r>
        <w:t>Все кабинеты оснащены оборудованием.  В ДОУ соответствующая требованиям материально-техническая база, грамотно организованная развивающая предметно-пространственная среда.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  <w:r>
        <w:t>ОБЕСПЕЧЕНИЕ БЕЗОПАСНОСТИ. ОРГАНИЗАЦИЯ ПИТАНИЯ.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</w:pPr>
      <w:r>
        <w:t xml:space="preserve">В ДОУ установлена автоматическая пожарная сигнализация (АПС), тревожная кнопка экстренного вызова охранного предприятия «Ринг», </w:t>
      </w:r>
      <w:proofErr w:type="spellStart"/>
      <w:r>
        <w:t>домофоны</w:t>
      </w:r>
      <w:proofErr w:type="spellEnd"/>
      <w:r>
        <w:t xml:space="preserve"> н</w:t>
      </w:r>
      <w:r w:rsidR="006269E9">
        <w:t xml:space="preserve">а  входных металлических дверях, а также в 2016 году был установлен </w:t>
      </w:r>
      <w:proofErr w:type="spellStart"/>
      <w:r w:rsidR="006269E9">
        <w:t>домофон</w:t>
      </w:r>
      <w:proofErr w:type="spellEnd"/>
      <w:r w:rsidR="006269E9">
        <w:t xml:space="preserve"> на калитку центрального входа. </w:t>
      </w:r>
      <w:r>
        <w:t xml:space="preserve"> Оплата охранных услуг осуществляется за счёт бюджетных средств.</w:t>
      </w:r>
    </w:p>
    <w:p w:rsidR="00932052" w:rsidRDefault="00932052" w:rsidP="00932052">
      <w:pPr>
        <w:pStyle w:val="a5"/>
      </w:pPr>
      <w:r w:rsidRPr="00F6515F">
        <w:t xml:space="preserve">В ДОУ организовано 4-разовое питание на основе </w:t>
      </w:r>
      <w:r w:rsidR="007F3B5D" w:rsidRPr="00F6515F">
        <w:t xml:space="preserve">единого </w:t>
      </w:r>
      <w:r w:rsidRPr="00F6515F">
        <w:t xml:space="preserve">10-дневного меню, </w:t>
      </w:r>
      <w:r w:rsidR="007F3B5D" w:rsidRPr="00F6515F">
        <w:t>разрабо</w:t>
      </w:r>
      <w:r w:rsidR="00703C94" w:rsidRPr="00F6515F">
        <w:t>т</w:t>
      </w:r>
      <w:r w:rsidR="007F3B5D" w:rsidRPr="00F6515F">
        <w:t>анн</w:t>
      </w:r>
      <w:r w:rsidR="00703C94" w:rsidRPr="00F6515F">
        <w:t>о</w:t>
      </w:r>
      <w:r w:rsidR="007F3B5D" w:rsidRPr="00F6515F">
        <w:t>го творческой группой детс</w:t>
      </w:r>
      <w:r w:rsidR="00703C94" w:rsidRPr="00F6515F">
        <w:t xml:space="preserve">ких садов </w:t>
      </w:r>
      <w:proofErr w:type="gramStart"/>
      <w:r w:rsidR="00703C94" w:rsidRPr="00F6515F">
        <w:t>г</w:t>
      </w:r>
      <w:proofErr w:type="gramEnd"/>
      <w:r w:rsidR="00703C94" w:rsidRPr="00F6515F">
        <w:t>. Ярославля при участ</w:t>
      </w:r>
      <w:r w:rsidR="007F3B5D" w:rsidRPr="00F6515F">
        <w:t>и</w:t>
      </w:r>
      <w:r w:rsidR="00703C94" w:rsidRPr="00F6515F">
        <w:t>и</w:t>
      </w:r>
      <w:r w:rsidR="007F3B5D" w:rsidRPr="00F6515F">
        <w:t xml:space="preserve"> </w:t>
      </w:r>
      <w:r w:rsidR="00F6515F" w:rsidRPr="00F6515F">
        <w:t>департамента</w:t>
      </w:r>
      <w:r w:rsidR="007F3B5D" w:rsidRPr="00F6515F">
        <w:t xml:space="preserve"> образования г. Ярославля, </w:t>
      </w:r>
      <w:r w:rsidRPr="00F6515F">
        <w:t>в соответствии с санитарно-эпидемиологическими правилами и нормативами для ДОО (</w:t>
      </w:r>
      <w:proofErr w:type="spellStart"/>
      <w:r w:rsidRPr="00F6515F">
        <w:t>СанПиН</w:t>
      </w:r>
      <w:proofErr w:type="spellEnd"/>
      <w:r w:rsidRPr="00F6515F">
        <w:t xml:space="preserve"> 2.4.1.3049-13, </w:t>
      </w:r>
      <w:proofErr w:type="spellStart"/>
      <w:r w:rsidRPr="00F6515F">
        <w:t>СанПиН</w:t>
      </w:r>
      <w:proofErr w:type="spellEnd"/>
      <w:r w:rsidRPr="00F6515F">
        <w:t xml:space="preserve"> 2.4.1.3147-13). В меню представлены разнообразные блюда, исключены повторы. В рацион питания включены овощи, фрукты, соки, кисломолочная продукция. Дети получают сбалансированное питание, </w:t>
      </w:r>
      <w:proofErr w:type="gramStart"/>
      <w:r w:rsidRPr="00F6515F">
        <w:t>согласно финансирования</w:t>
      </w:r>
      <w:proofErr w:type="gramEnd"/>
      <w:r w:rsidRPr="00F6515F">
        <w:t>.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  <w:r>
        <w:t>ЗАБОТА О ЗДОРОВЬЕ ВОСПИТАННИКОВ.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</w:pPr>
      <w:proofErr w:type="gramStart"/>
      <w:r>
        <w:t>Все дети осматриваются специалистами: педиатром, ортопедом, окулистом, отоларингологом, кардиологом, фтизиатром, дерматологом, дефектологом, логопедом.</w:t>
      </w:r>
      <w:proofErr w:type="gramEnd"/>
      <w:r>
        <w:t xml:space="preserve"> Дети с нарушением зрения получают лечебно-восстановительные процедуры в кабинете охраны зрения по назначению врача-офтальмолога.</w:t>
      </w:r>
    </w:p>
    <w:p w:rsidR="00932052" w:rsidRDefault="00932052" w:rsidP="00932052">
      <w:pPr>
        <w:pStyle w:val="a5"/>
      </w:pPr>
      <w:r>
        <w:t>В течение года в ДОУ проводятся закаливающие мероприятия, согласно времени года и индивидуальных особенностей детей (оздоровительный бег, точечный массаж, дыхательная гимнастика, водные процедуры, зрительная гимнастика, корригирующая гимнастика).</w:t>
      </w:r>
    </w:p>
    <w:p w:rsidR="00932052" w:rsidRDefault="00932052" w:rsidP="00932052">
      <w:pPr>
        <w:pStyle w:val="a5"/>
        <w:ind w:firstLine="0"/>
      </w:pPr>
      <w:r>
        <w:lastRenderedPageBreak/>
        <w:t>Чис</w:t>
      </w:r>
      <w:r w:rsidR="006A25C6">
        <w:t>ло дней работы учреждения в 2016</w:t>
      </w:r>
      <w:r w:rsidR="00141E59">
        <w:t xml:space="preserve"> году – 247</w:t>
      </w:r>
      <w:r w:rsidR="004166C9">
        <w:t xml:space="preserve"> дней</w:t>
      </w:r>
      <w:r w:rsidR="006A25C6">
        <w:t>. Общая заболеваемость за 2016 год составила 320 случаев</w:t>
      </w:r>
      <w:r w:rsidR="00293669">
        <w:t>.</w:t>
      </w:r>
    </w:p>
    <w:p w:rsidR="00932052" w:rsidRDefault="00932052" w:rsidP="00932052">
      <w:pPr>
        <w:pStyle w:val="a5"/>
      </w:pPr>
      <w:r>
        <w:t xml:space="preserve">Прививочная работа в учреждении приводится строго по плану. Назначение прививок проводится медицинскими работниками – врачами, исполнение – при поликлинике № 2. План прививок составляется на год и на месяц. </w:t>
      </w:r>
    </w:p>
    <w:p w:rsidR="00932052" w:rsidRDefault="00932052" w:rsidP="00932052">
      <w:pPr>
        <w:pStyle w:val="a5"/>
      </w:pPr>
      <w:r>
        <w:t>Приведённые данные подтверждают результативность оздоровительной работы с детьми. Проблемой является непосещение детьми дошкольного учреждения без уважительной причины.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</w:pPr>
      <w:r>
        <w:t xml:space="preserve">Большое внимание уделяем детям при поступлении в детский сад, чтобы период адаптации проходил безболезненно. </w:t>
      </w:r>
      <w:r w:rsidR="00E32913">
        <w:t xml:space="preserve"> </w:t>
      </w:r>
      <w:r>
        <w:t>Во время первой встречи родители получают рекомендации по подготовке ре</w:t>
      </w:r>
      <w:r w:rsidR="00E32913">
        <w:t>бёнка к посещению детского сада, проводится консультирование родителей, в рамках консультационного пункта.</w:t>
      </w:r>
    </w:p>
    <w:p w:rsidR="00932052" w:rsidRDefault="00932052" w:rsidP="00932052">
      <w:pPr>
        <w:pStyle w:val="a5"/>
        <w:ind w:firstLine="0"/>
      </w:pPr>
      <w:r>
        <w:t>Примерное содержание:</w:t>
      </w:r>
    </w:p>
    <w:p w:rsidR="00932052" w:rsidRDefault="00932052" w:rsidP="00932052">
      <w:pPr>
        <w:pStyle w:val="a5"/>
        <w:numPr>
          <w:ilvl w:val="1"/>
          <w:numId w:val="9"/>
        </w:numPr>
      </w:pPr>
      <w:r>
        <w:t>убедитесь в собственной уверенности, что детский сад необходим для вашей семьи, именно сейчас;</w:t>
      </w:r>
    </w:p>
    <w:p w:rsidR="00932052" w:rsidRDefault="00932052" w:rsidP="00932052">
      <w:pPr>
        <w:pStyle w:val="a5"/>
        <w:numPr>
          <w:ilvl w:val="1"/>
          <w:numId w:val="9"/>
        </w:numPr>
      </w:pPr>
      <w:r>
        <w:t>расскажите ребёнку, что такое детский сад, зачем туда ходят дети, почему вы хотите, чтобы сын или дочь ходили в детский сад;</w:t>
      </w:r>
    </w:p>
    <w:p w:rsidR="00932052" w:rsidRDefault="00932052" w:rsidP="00932052">
      <w:pPr>
        <w:pStyle w:val="a5"/>
        <w:numPr>
          <w:ilvl w:val="1"/>
          <w:numId w:val="9"/>
        </w:numPr>
      </w:pPr>
      <w:r>
        <w:t>сходите на экскурсию к детскому саду;</w:t>
      </w:r>
    </w:p>
    <w:p w:rsidR="00932052" w:rsidRDefault="00932052" w:rsidP="00932052">
      <w:pPr>
        <w:pStyle w:val="a5"/>
        <w:numPr>
          <w:ilvl w:val="1"/>
          <w:numId w:val="9"/>
        </w:numPr>
      </w:pPr>
      <w:r>
        <w:t>познакомьте с режимом в детском саду;</w:t>
      </w:r>
    </w:p>
    <w:p w:rsidR="00932052" w:rsidRDefault="00932052" w:rsidP="00932052">
      <w:pPr>
        <w:pStyle w:val="a5"/>
        <w:numPr>
          <w:ilvl w:val="1"/>
          <w:numId w:val="9"/>
        </w:numPr>
      </w:pPr>
      <w:r>
        <w:t>поговорите с малышом о возможных трудностях и др.</w:t>
      </w:r>
    </w:p>
    <w:p w:rsidR="00932052" w:rsidRDefault="00932052" w:rsidP="00932052">
      <w:pPr>
        <w:pStyle w:val="a5"/>
      </w:pPr>
      <w:r>
        <w:t>Если ребёнок в течение месяца не привык к детскому саду, то надо продолжать тесный контакт с педагогами, психологом и другими специалистами.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  <w:r>
        <w:t>ФИНАНСОВОЕ ОБЕСПЕЧЕНИЕ ДЕТСКОГО САДА.</w:t>
      </w:r>
    </w:p>
    <w:p w:rsidR="00932052" w:rsidRDefault="00932052" w:rsidP="00932052">
      <w:pPr>
        <w:pStyle w:val="a5"/>
        <w:ind w:firstLine="0"/>
      </w:pPr>
    </w:p>
    <w:p w:rsidR="00932052" w:rsidRDefault="00932052" w:rsidP="00F20614">
      <w:pPr>
        <w:pStyle w:val="a5"/>
        <w:ind w:firstLine="708"/>
      </w:pPr>
      <w:r>
        <w:t>ДОУ финансируется в соответствии с планом финансово-хозяйственной деятельности</w:t>
      </w:r>
      <w:r w:rsidR="00F20614">
        <w:t>. (С планом финансово-хозяйственной деятельности можно ознакомиться на сайте ДОУ).</w:t>
      </w:r>
    </w:p>
    <w:p w:rsidR="00932052" w:rsidRDefault="00932052" w:rsidP="00932052">
      <w:pPr>
        <w:pStyle w:val="a5"/>
        <w:ind w:firstLine="0"/>
      </w:pPr>
      <w:r>
        <w:t>Финансирование из бюджетных средств идёт на защищённые статьи: заработную плату, коммунальные и договорные услуги. Без родительских сре</w:t>
      </w:r>
      <w:proofErr w:type="gramStart"/>
      <w:r>
        <w:t>дств сл</w:t>
      </w:r>
      <w:proofErr w:type="gramEnd"/>
      <w:r>
        <w:t>ожно содержать и развивать материально-техническую базу ДОУ.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  <w:r>
        <w:t>СОЦИАЛЬНАЯ АКТИВНОСТЬ И ПАРТНЁРСТВО ДОУ.</w:t>
      </w:r>
    </w:p>
    <w:p w:rsidR="00932052" w:rsidRDefault="00932052" w:rsidP="00932052">
      <w:pPr>
        <w:pStyle w:val="a5"/>
        <w:ind w:firstLine="0"/>
      </w:pPr>
    </w:p>
    <w:p w:rsidR="00AA2C9B" w:rsidRDefault="00932052" w:rsidP="00932052">
      <w:pPr>
        <w:pStyle w:val="a5"/>
      </w:pPr>
      <w:r>
        <w:t>ДОУ в течение года сотрудничает с ИРО и ГЦРО, где педагоги повышают свой профессиональный урове</w:t>
      </w:r>
      <w:r w:rsidR="00CF4B52">
        <w:t>нь, ГПОАУ ЯО Ярославский педагогический колледж</w:t>
      </w:r>
      <w:r>
        <w:t xml:space="preserve"> </w:t>
      </w:r>
      <w:r w:rsidR="00CF4B52">
        <w:t xml:space="preserve">- </w:t>
      </w:r>
      <w:r>
        <w:t xml:space="preserve">от них  принимаем  на практику студентов дефектологического факультета, по договору. </w:t>
      </w:r>
    </w:p>
    <w:p w:rsidR="00932052" w:rsidRPr="00F6515F" w:rsidRDefault="00AA2C9B" w:rsidP="00F6515F">
      <w:pPr>
        <w:ind w:firstLine="709"/>
        <w:jc w:val="both"/>
        <w:rPr>
          <w:sz w:val="28"/>
          <w:szCs w:val="28"/>
        </w:rPr>
      </w:pPr>
      <w:r w:rsidRPr="00F6515F">
        <w:rPr>
          <w:sz w:val="28"/>
          <w:szCs w:val="28"/>
        </w:rPr>
        <w:lastRenderedPageBreak/>
        <w:t>С целью приобщения детей к книжной культуре через познавательные и обучающие занятия, в том числе с детьми с ОВЗ, развития информационного обслуживания педагогов были  заключены  договоры  с Библиотекой-филиалом № 4 им. В.В.Терешковой,  с ЯОСБ для незрячих и слабовидящих</w:t>
      </w:r>
      <w:proofErr w:type="gramStart"/>
      <w:r w:rsidR="00F6515F">
        <w:rPr>
          <w:sz w:val="28"/>
          <w:szCs w:val="28"/>
        </w:rPr>
        <w:t>.</w:t>
      </w:r>
      <w:proofErr w:type="gramEnd"/>
      <w:r w:rsidR="00F6515F">
        <w:rPr>
          <w:sz w:val="28"/>
          <w:szCs w:val="28"/>
        </w:rPr>
        <w:t xml:space="preserve"> Так же</w:t>
      </w:r>
      <w:r w:rsidR="00F6515F" w:rsidRPr="00F6515F">
        <w:rPr>
          <w:sz w:val="28"/>
          <w:szCs w:val="28"/>
        </w:rPr>
        <w:t xml:space="preserve">  вз</w:t>
      </w:r>
      <w:r w:rsidR="00F6515F">
        <w:rPr>
          <w:sz w:val="28"/>
          <w:szCs w:val="28"/>
        </w:rPr>
        <w:t xml:space="preserve">аимодействуем со школой № 25, </w:t>
      </w:r>
      <w:r w:rsidR="00F6515F" w:rsidRPr="00F6515F">
        <w:rPr>
          <w:sz w:val="28"/>
          <w:szCs w:val="28"/>
        </w:rPr>
        <w:t>музеями города.</w:t>
      </w:r>
    </w:p>
    <w:p w:rsidR="00932052" w:rsidRDefault="007A1E3C" w:rsidP="00932052">
      <w:pPr>
        <w:pStyle w:val="a5"/>
      </w:pPr>
      <w:r>
        <w:t>В 2016-2017</w:t>
      </w:r>
      <w:r w:rsidR="00932052">
        <w:t xml:space="preserve"> учебном году наши педагоги и воспитанники участвовали в мероприятиях города, области:</w:t>
      </w:r>
    </w:p>
    <w:p w:rsidR="00A811C3" w:rsidRDefault="00932052" w:rsidP="00A811C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коллектив получил </w:t>
      </w:r>
      <w:r w:rsidR="00A811C3">
        <w:rPr>
          <w:sz w:val="28"/>
        </w:rPr>
        <w:t>диплом лауреата</w:t>
      </w:r>
      <w:r>
        <w:rPr>
          <w:sz w:val="28"/>
        </w:rPr>
        <w:t xml:space="preserve"> в </w:t>
      </w:r>
      <w:r w:rsidR="00A811C3">
        <w:rPr>
          <w:sz w:val="28"/>
        </w:rPr>
        <w:t xml:space="preserve">III </w:t>
      </w:r>
      <w:r>
        <w:rPr>
          <w:sz w:val="28"/>
        </w:rPr>
        <w:t xml:space="preserve">городском конкурсе </w:t>
      </w:r>
      <w:proofErr w:type="spellStart"/>
      <w:r w:rsidR="00A811C3">
        <w:rPr>
          <w:sz w:val="28"/>
        </w:rPr>
        <w:t>тантамаресок</w:t>
      </w:r>
      <w:proofErr w:type="spellEnd"/>
      <w:r w:rsidR="00A811C3">
        <w:rPr>
          <w:sz w:val="28"/>
        </w:rPr>
        <w:t xml:space="preserve"> «Что за прелесть эти сказки»;</w:t>
      </w:r>
    </w:p>
    <w:p w:rsidR="00A811C3" w:rsidRPr="00A811C3" w:rsidRDefault="00932052" w:rsidP="00A811C3">
      <w:pPr>
        <w:numPr>
          <w:ilvl w:val="0"/>
          <w:numId w:val="10"/>
        </w:numPr>
        <w:jc w:val="both"/>
        <w:rPr>
          <w:sz w:val="28"/>
        </w:rPr>
      </w:pPr>
      <w:r w:rsidRPr="00A811C3">
        <w:rPr>
          <w:sz w:val="28"/>
        </w:rPr>
        <w:t xml:space="preserve">учитель-дефектолог Ливанова А.М., педагог-психолог </w:t>
      </w:r>
      <w:proofErr w:type="spellStart"/>
      <w:r w:rsidRPr="00A811C3">
        <w:rPr>
          <w:sz w:val="28"/>
        </w:rPr>
        <w:t>Быстрова</w:t>
      </w:r>
      <w:proofErr w:type="spellEnd"/>
      <w:r w:rsidRPr="00A811C3">
        <w:rPr>
          <w:sz w:val="28"/>
        </w:rPr>
        <w:t xml:space="preserve"> Ф.Ю., учитель-логопед Смирнова А.В. провели   городской семинар для учителей-дефектологов</w:t>
      </w:r>
      <w:r w:rsidR="00A811C3" w:rsidRPr="00A811C3">
        <w:rPr>
          <w:sz w:val="20"/>
          <w:szCs w:val="20"/>
        </w:rPr>
        <w:t xml:space="preserve"> </w:t>
      </w:r>
      <w:r w:rsidR="00A811C3" w:rsidRPr="00A811C3">
        <w:rPr>
          <w:sz w:val="28"/>
          <w:szCs w:val="28"/>
        </w:rPr>
        <w:t>«Развитие зрительного внимания и памяти у детей с ОВЗ»</w:t>
      </w:r>
      <w:r w:rsidR="00A811C3">
        <w:rPr>
          <w:sz w:val="28"/>
          <w:szCs w:val="28"/>
        </w:rPr>
        <w:t xml:space="preserve">; </w:t>
      </w:r>
    </w:p>
    <w:p w:rsidR="000C6589" w:rsidRDefault="00A811C3" w:rsidP="000C6589">
      <w:pPr>
        <w:numPr>
          <w:ilvl w:val="0"/>
          <w:numId w:val="10"/>
        </w:numPr>
        <w:jc w:val="both"/>
        <w:rPr>
          <w:sz w:val="28"/>
          <w:szCs w:val="28"/>
        </w:rPr>
      </w:pPr>
      <w:r w:rsidRPr="00A811C3">
        <w:rPr>
          <w:sz w:val="28"/>
        </w:rPr>
        <w:t xml:space="preserve">учитель-дефектолог Ливанова А.М., педагог-психолог </w:t>
      </w:r>
      <w:proofErr w:type="spellStart"/>
      <w:r w:rsidRPr="00A811C3">
        <w:rPr>
          <w:sz w:val="28"/>
        </w:rPr>
        <w:t>Быстрова</w:t>
      </w:r>
      <w:proofErr w:type="spellEnd"/>
      <w:r w:rsidRPr="00A811C3">
        <w:rPr>
          <w:sz w:val="28"/>
        </w:rPr>
        <w:t xml:space="preserve"> Ф.Ю., учитель-логопед Смирнова А.В. провели   городской с</w:t>
      </w:r>
      <w:r>
        <w:rPr>
          <w:sz w:val="28"/>
        </w:rPr>
        <w:t>еминар для педагогов-психологов</w:t>
      </w:r>
      <w:r w:rsidR="00932052" w:rsidRPr="00A811C3">
        <w:rPr>
          <w:sz w:val="28"/>
        </w:rPr>
        <w:t xml:space="preserve"> </w:t>
      </w:r>
      <w:r w:rsidRPr="00A811C3">
        <w:rPr>
          <w:sz w:val="20"/>
          <w:szCs w:val="20"/>
        </w:rPr>
        <w:t>«</w:t>
      </w:r>
      <w:r w:rsidRPr="00A811C3">
        <w:rPr>
          <w:sz w:val="28"/>
          <w:szCs w:val="28"/>
        </w:rPr>
        <w:t>Возможности использования ИД в работе специалистов»</w:t>
      </w:r>
      <w:r w:rsidR="00932052" w:rsidRPr="00BC3FCB">
        <w:rPr>
          <w:sz w:val="28"/>
        </w:rPr>
        <w:t>;</w:t>
      </w:r>
    </w:p>
    <w:p w:rsidR="009A6B08" w:rsidRDefault="00A811C3" w:rsidP="00CD1F54">
      <w:pPr>
        <w:numPr>
          <w:ilvl w:val="0"/>
          <w:numId w:val="10"/>
        </w:numPr>
        <w:jc w:val="both"/>
        <w:rPr>
          <w:sz w:val="28"/>
          <w:szCs w:val="28"/>
        </w:rPr>
      </w:pPr>
      <w:r w:rsidRPr="000C6589">
        <w:rPr>
          <w:sz w:val="28"/>
        </w:rPr>
        <w:t xml:space="preserve">педагог-психолог </w:t>
      </w:r>
      <w:proofErr w:type="spellStart"/>
      <w:r w:rsidRPr="000C6589">
        <w:rPr>
          <w:sz w:val="28"/>
        </w:rPr>
        <w:t>Быстрова</w:t>
      </w:r>
      <w:proofErr w:type="spellEnd"/>
      <w:r w:rsidRPr="000C6589">
        <w:rPr>
          <w:sz w:val="28"/>
        </w:rPr>
        <w:t xml:space="preserve"> Ф. Ю. стала лауреатом </w:t>
      </w:r>
      <w:r w:rsidRPr="000C6589">
        <w:rPr>
          <w:sz w:val="28"/>
          <w:szCs w:val="28"/>
        </w:rPr>
        <w:t>Регионального конкурса «Технологии успешной социализации, детей дошкольного возраста»;</w:t>
      </w:r>
      <w:r w:rsidR="000C6589" w:rsidRPr="000C6589">
        <w:rPr>
          <w:sz w:val="28"/>
          <w:szCs w:val="28"/>
        </w:rPr>
        <w:t xml:space="preserve"> </w:t>
      </w:r>
      <w:r w:rsidR="000C6589">
        <w:rPr>
          <w:sz w:val="28"/>
          <w:szCs w:val="28"/>
        </w:rPr>
        <w:t xml:space="preserve">получила диплом за 1 место во </w:t>
      </w:r>
      <w:r w:rsidR="000C6589" w:rsidRPr="000C6589">
        <w:rPr>
          <w:sz w:val="28"/>
          <w:szCs w:val="28"/>
        </w:rPr>
        <w:t>Всероссийс</w:t>
      </w:r>
      <w:r w:rsidR="000C6589">
        <w:rPr>
          <w:sz w:val="28"/>
          <w:szCs w:val="28"/>
        </w:rPr>
        <w:t>ком</w:t>
      </w:r>
      <w:r w:rsidR="000C6589" w:rsidRPr="000C6589">
        <w:rPr>
          <w:sz w:val="28"/>
          <w:szCs w:val="28"/>
        </w:rPr>
        <w:t xml:space="preserve"> конкурс</w:t>
      </w:r>
      <w:r w:rsidR="000C6589">
        <w:rPr>
          <w:sz w:val="28"/>
          <w:szCs w:val="28"/>
        </w:rPr>
        <w:t>е</w:t>
      </w:r>
      <w:r w:rsidR="000C6589" w:rsidRPr="000C6589">
        <w:rPr>
          <w:sz w:val="28"/>
          <w:szCs w:val="28"/>
        </w:rPr>
        <w:t xml:space="preserve"> «Конспект НОД по социально-коммуникативному </w:t>
      </w:r>
      <w:r w:rsidR="000C6589">
        <w:rPr>
          <w:sz w:val="28"/>
          <w:szCs w:val="28"/>
        </w:rPr>
        <w:t>развитию детей»;</w:t>
      </w:r>
    </w:p>
    <w:p w:rsidR="009A6B08" w:rsidRPr="009A6B08" w:rsidRDefault="009A6B08" w:rsidP="00CD1F54">
      <w:pPr>
        <w:numPr>
          <w:ilvl w:val="0"/>
          <w:numId w:val="10"/>
        </w:numPr>
        <w:jc w:val="both"/>
        <w:rPr>
          <w:sz w:val="28"/>
          <w:szCs w:val="28"/>
        </w:rPr>
      </w:pPr>
      <w:r w:rsidRPr="009A6B08">
        <w:rPr>
          <w:sz w:val="28"/>
          <w:szCs w:val="28"/>
        </w:rPr>
        <w:t>педагогический коллектив</w:t>
      </w:r>
      <w:r>
        <w:rPr>
          <w:sz w:val="28"/>
          <w:szCs w:val="28"/>
        </w:rPr>
        <w:t xml:space="preserve">, под руководством заведующего </w:t>
      </w:r>
      <w:proofErr w:type="spellStart"/>
      <w:r>
        <w:rPr>
          <w:sz w:val="28"/>
          <w:szCs w:val="28"/>
        </w:rPr>
        <w:t>Ворогушиной</w:t>
      </w:r>
      <w:proofErr w:type="spellEnd"/>
      <w:r>
        <w:rPr>
          <w:sz w:val="28"/>
          <w:szCs w:val="28"/>
        </w:rPr>
        <w:t xml:space="preserve"> С. В., </w:t>
      </w:r>
      <w:r w:rsidRPr="009A6B08">
        <w:rPr>
          <w:sz w:val="28"/>
          <w:szCs w:val="28"/>
        </w:rPr>
        <w:t xml:space="preserve"> участвовал в городском педагогическом форуме «Муниципальная система образования – территория равных возможностей» с презентацией опыта работы «Организация взаимодействия с социальными партнерами»;</w:t>
      </w:r>
    </w:p>
    <w:p w:rsidR="0068138D" w:rsidRDefault="0068138D" w:rsidP="00CD1F5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68138D">
        <w:rPr>
          <w:sz w:val="28"/>
          <w:szCs w:val="28"/>
        </w:rPr>
        <w:t xml:space="preserve">наши педагоги: Аверьянова А. Н., </w:t>
      </w:r>
      <w:proofErr w:type="spellStart"/>
      <w:r w:rsidRPr="0068138D">
        <w:rPr>
          <w:sz w:val="28"/>
          <w:szCs w:val="28"/>
        </w:rPr>
        <w:t>Быстрова</w:t>
      </w:r>
      <w:proofErr w:type="spellEnd"/>
      <w:r w:rsidRPr="0068138D">
        <w:rPr>
          <w:sz w:val="28"/>
          <w:szCs w:val="28"/>
        </w:rPr>
        <w:t xml:space="preserve"> Ф. Ю., </w:t>
      </w:r>
      <w:proofErr w:type="spellStart"/>
      <w:r w:rsidRPr="0068138D">
        <w:rPr>
          <w:sz w:val="28"/>
          <w:szCs w:val="28"/>
        </w:rPr>
        <w:t>Старцева</w:t>
      </w:r>
      <w:proofErr w:type="spellEnd"/>
      <w:r w:rsidRPr="0068138D">
        <w:rPr>
          <w:sz w:val="28"/>
          <w:szCs w:val="28"/>
        </w:rPr>
        <w:t xml:space="preserve"> Е. Н., Федяева Е. Л., Дорогобужская Н.Н., Смирнова А.В., Серебрякова Е. В.   принимали участие  в мероприятиях городского проекта «Педагогическая карусель», </w:t>
      </w:r>
      <w:proofErr w:type="gramStart"/>
      <w:r w:rsidRPr="0068138D">
        <w:rPr>
          <w:sz w:val="28"/>
          <w:szCs w:val="28"/>
        </w:rPr>
        <w:t>посвященному</w:t>
      </w:r>
      <w:proofErr w:type="gramEnd"/>
      <w:r w:rsidRPr="0068138D">
        <w:rPr>
          <w:sz w:val="28"/>
          <w:szCs w:val="28"/>
        </w:rPr>
        <w:t xml:space="preserve"> 90-летию муниципальной системе образования. Творческой группой детского сада было разработано и проведено мероприятие в рамках этого проекта «</w:t>
      </w:r>
      <w:proofErr w:type="spellStart"/>
      <w:r w:rsidRPr="0068138D">
        <w:rPr>
          <w:sz w:val="28"/>
          <w:szCs w:val="28"/>
        </w:rPr>
        <w:t>Квест</w:t>
      </w:r>
      <w:proofErr w:type="spellEnd"/>
      <w:r w:rsidRPr="0068138D">
        <w:rPr>
          <w:sz w:val="28"/>
          <w:szCs w:val="28"/>
        </w:rPr>
        <w:t xml:space="preserve"> – Золотой ключик»</w:t>
      </w:r>
      <w:r>
        <w:rPr>
          <w:sz w:val="28"/>
          <w:szCs w:val="28"/>
        </w:rPr>
        <w:t>;</w:t>
      </w:r>
    </w:p>
    <w:p w:rsidR="008045C3" w:rsidRPr="008045C3" w:rsidRDefault="00932052" w:rsidP="008045C3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8045C3">
        <w:rPr>
          <w:sz w:val="28"/>
        </w:rPr>
        <w:t xml:space="preserve">музыкальный руководитель </w:t>
      </w:r>
      <w:proofErr w:type="spellStart"/>
      <w:r w:rsidRPr="008045C3">
        <w:rPr>
          <w:sz w:val="28"/>
        </w:rPr>
        <w:t>Моругина</w:t>
      </w:r>
      <w:proofErr w:type="spellEnd"/>
      <w:r w:rsidRPr="008045C3">
        <w:rPr>
          <w:sz w:val="28"/>
        </w:rPr>
        <w:t xml:space="preserve"> Т.Н.</w:t>
      </w:r>
      <w:r w:rsidR="00140310" w:rsidRPr="008045C3">
        <w:rPr>
          <w:sz w:val="28"/>
        </w:rPr>
        <w:t xml:space="preserve"> подготовила  </w:t>
      </w:r>
      <w:r w:rsidR="0053755A" w:rsidRPr="008045C3">
        <w:rPr>
          <w:sz w:val="28"/>
        </w:rPr>
        <w:t xml:space="preserve">победителей </w:t>
      </w:r>
      <w:r w:rsidR="00140310" w:rsidRPr="008045C3">
        <w:rPr>
          <w:sz w:val="28"/>
        </w:rPr>
        <w:t>городского конкурса «Танцующий Ярославль», дети заняли 1 место в номинации народный танец.</w:t>
      </w:r>
    </w:p>
    <w:p w:rsidR="008045C3" w:rsidRPr="008045C3" w:rsidRDefault="008045C3" w:rsidP="008045C3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8045C3">
        <w:rPr>
          <w:sz w:val="28"/>
          <w:szCs w:val="28"/>
        </w:rPr>
        <w:t xml:space="preserve">воспитатели  </w:t>
      </w:r>
      <w:proofErr w:type="spellStart"/>
      <w:r w:rsidRPr="008045C3">
        <w:rPr>
          <w:sz w:val="28"/>
          <w:szCs w:val="28"/>
        </w:rPr>
        <w:t>Старцева</w:t>
      </w:r>
      <w:proofErr w:type="spellEnd"/>
      <w:r w:rsidRPr="008045C3">
        <w:rPr>
          <w:sz w:val="28"/>
          <w:szCs w:val="28"/>
        </w:rPr>
        <w:t xml:space="preserve"> Е. Н. и Торопова А.А. получили Диплом</w:t>
      </w:r>
      <w:r>
        <w:rPr>
          <w:sz w:val="28"/>
          <w:szCs w:val="28"/>
        </w:rPr>
        <w:t xml:space="preserve"> победителей 1 место в Международных</w:t>
      </w:r>
      <w:r w:rsidRPr="008045C3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ах:</w:t>
      </w:r>
      <w:r w:rsidRPr="008045C3">
        <w:rPr>
          <w:sz w:val="28"/>
          <w:szCs w:val="28"/>
        </w:rPr>
        <w:t xml:space="preserve"> «Весеннее офор</w:t>
      </w:r>
      <w:r>
        <w:rPr>
          <w:sz w:val="28"/>
          <w:szCs w:val="28"/>
        </w:rPr>
        <w:t>мление группы» и «</w:t>
      </w:r>
      <w:r w:rsidRPr="008045C3">
        <w:rPr>
          <w:sz w:val="28"/>
          <w:szCs w:val="28"/>
        </w:rPr>
        <w:t>Волшебный мир сказок К. И. Чуковского»</w:t>
      </w:r>
      <w:r>
        <w:rPr>
          <w:sz w:val="28"/>
          <w:szCs w:val="28"/>
        </w:rPr>
        <w:t>.</w:t>
      </w:r>
    </w:p>
    <w:p w:rsidR="00932052" w:rsidRPr="004F704E" w:rsidRDefault="00932052" w:rsidP="004F704E">
      <w:pPr>
        <w:numPr>
          <w:ilvl w:val="0"/>
          <w:numId w:val="10"/>
        </w:numPr>
        <w:jc w:val="both"/>
        <w:rPr>
          <w:sz w:val="28"/>
          <w:szCs w:val="28"/>
        </w:rPr>
      </w:pPr>
      <w:r w:rsidRPr="004F704E">
        <w:rPr>
          <w:sz w:val="28"/>
          <w:szCs w:val="28"/>
        </w:rPr>
        <w:t xml:space="preserve">дети награждены дипломами участников и грамотами  за 1, 2, 3 места по итогам «Открытого Всероссийского турнира способностей для детей старшего дошкольного возраста </w:t>
      </w:r>
      <w:proofErr w:type="spellStart"/>
      <w:r w:rsidRPr="004F704E">
        <w:rPr>
          <w:sz w:val="28"/>
          <w:szCs w:val="28"/>
        </w:rPr>
        <w:t>РостОК</w:t>
      </w:r>
      <w:proofErr w:type="spellEnd"/>
      <w:proofErr w:type="gramStart"/>
      <w:r w:rsidRPr="004F704E">
        <w:rPr>
          <w:sz w:val="28"/>
          <w:szCs w:val="28"/>
          <w:lang w:val="en-US"/>
        </w:rPr>
        <w:t>Super</w:t>
      </w:r>
      <w:proofErr w:type="gramEnd"/>
      <w:r w:rsidRPr="004F704E">
        <w:rPr>
          <w:sz w:val="28"/>
          <w:szCs w:val="28"/>
        </w:rPr>
        <w:t>-Ум»</w:t>
      </w:r>
      <w:r w:rsidR="004F704E">
        <w:rPr>
          <w:sz w:val="28"/>
          <w:szCs w:val="28"/>
        </w:rPr>
        <w:t>, проходивших в три этапа</w:t>
      </w:r>
      <w:r w:rsidRPr="004F704E">
        <w:rPr>
          <w:sz w:val="28"/>
          <w:szCs w:val="28"/>
        </w:rPr>
        <w:t>;</w:t>
      </w:r>
    </w:p>
    <w:p w:rsidR="00932052" w:rsidRDefault="00932052" w:rsidP="0093205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</w:rPr>
        <w:t>воспитанники приняли активное участие в организационно-массовых мероприятиях «Умные каникулы»;</w:t>
      </w:r>
    </w:p>
    <w:p w:rsidR="00932052" w:rsidRDefault="00932052" w:rsidP="0093205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семьи воспитанников приняли участие в городском конкурсе </w:t>
      </w:r>
      <w:r w:rsidR="004F704E">
        <w:rPr>
          <w:sz w:val="28"/>
          <w:szCs w:val="28"/>
        </w:rPr>
        <w:t>«Спасенья номер – 01», «</w:t>
      </w:r>
      <w:proofErr w:type="spellStart"/>
      <w:r w:rsidR="004F704E">
        <w:rPr>
          <w:sz w:val="28"/>
          <w:szCs w:val="28"/>
        </w:rPr>
        <w:t>Экодекор</w:t>
      </w:r>
      <w:proofErr w:type="spellEnd"/>
      <w:r w:rsidR="004F704E">
        <w:rPr>
          <w:sz w:val="28"/>
          <w:szCs w:val="28"/>
        </w:rPr>
        <w:t>», природоохранной акции «Берегите птиц»</w:t>
      </w:r>
      <w:r w:rsidR="00094918">
        <w:rPr>
          <w:sz w:val="28"/>
          <w:szCs w:val="28"/>
        </w:rPr>
        <w:t>, городском конкурсе «Рождественская звезда»;</w:t>
      </w:r>
      <w:r w:rsidR="004F704E">
        <w:rPr>
          <w:sz w:val="28"/>
          <w:szCs w:val="28"/>
        </w:rPr>
        <w:t xml:space="preserve"> </w:t>
      </w:r>
    </w:p>
    <w:p w:rsidR="00932052" w:rsidRDefault="00932052" w:rsidP="0093205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работы были представлены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всероссийских</w:t>
      </w:r>
      <w:proofErr w:type="gramEnd"/>
      <w:r>
        <w:rPr>
          <w:sz w:val="28"/>
          <w:szCs w:val="28"/>
        </w:rPr>
        <w:t xml:space="preserve"> </w:t>
      </w:r>
      <w:r w:rsidR="008E44F7">
        <w:rPr>
          <w:sz w:val="28"/>
          <w:szCs w:val="28"/>
        </w:rPr>
        <w:t xml:space="preserve"> и международных</w:t>
      </w:r>
      <w:r w:rsidR="000752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интернет-конкурсах</w:t>
      </w:r>
      <w:proofErr w:type="spellEnd"/>
      <w:r>
        <w:rPr>
          <w:sz w:val="28"/>
          <w:szCs w:val="28"/>
        </w:rPr>
        <w:t xml:space="preserve"> «</w:t>
      </w:r>
      <w:r w:rsidR="004F704E" w:rsidRPr="004F704E">
        <w:rPr>
          <w:sz w:val="28"/>
          <w:szCs w:val="28"/>
        </w:rPr>
        <w:t>Центра развития образования им. К. Д. Ушинского</w:t>
      </w:r>
      <w:r w:rsidR="004F704E">
        <w:rPr>
          <w:sz w:val="28"/>
          <w:szCs w:val="28"/>
        </w:rPr>
        <w:t>», «Шаг вперед</w:t>
      </w:r>
      <w:r>
        <w:rPr>
          <w:sz w:val="28"/>
          <w:szCs w:val="28"/>
        </w:rPr>
        <w:t xml:space="preserve">», а также на </w:t>
      </w:r>
      <w:r w:rsidR="004F704E">
        <w:rPr>
          <w:sz w:val="28"/>
          <w:szCs w:val="28"/>
        </w:rPr>
        <w:t>городском конкурсе рисунков «Давайте вместе Землю украшать</w:t>
      </w:r>
      <w:r>
        <w:rPr>
          <w:sz w:val="28"/>
          <w:szCs w:val="28"/>
        </w:rPr>
        <w:t>»;</w:t>
      </w:r>
    </w:p>
    <w:p w:rsidR="004F704E" w:rsidRPr="00C77A9F" w:rsidRDefault="00932052" w:rsidP="00C77A9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являются </w:t>
      </w:r>
      <w:r w:rsidR="00C77A9F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и победителями </w:t>
      </w:r>
      <w:r w:rsidR="004F704E">
        <w:rPr>
          <w:sz w:val="28"/>
          <w:szCs w:val="28"/>
        </w:rPr>
        <w:t>традиционной легкоатлетической эстафеты, команда мальчиков заняла – 3 место;</w:t>
      </w:r>
    </w:p>
    <w:p w:rsidR="00932052" w:rsidRDefault="00932052" w:rsidP="0093205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детскому саду был присвоен статус муниципальной инновационной площадки «Технология проблемного диалога как средство реализации ФГОС»;</w:t>
      </w:r>
    </w:p>
    <w:p w:rsidR="00932052" w:rsidRDefault="00932052" w:rsidP="00932052">
      <w:pPr>
        <w:pStyle w:val="a5"/>
      </w:pPr>
      <w:r>
        <w:t>Анализ показывает, что сотрудники ДОУ занимают активную жизненную позицию и поэтому приучают детей с дошкольного возраста понимать социальную значимость участия в меропр</w:t>
      </w:r>
      <w:r w:rsidR="00C77A9F">
        <w:t>иятиях различного уровня. В 2016-2017</w:t>
      </w:r>
      <w:r>
        <w:t xml:space="preserve"> учебном году воспитатели и дети  участвовали и выходили победителями  различных мероприятий и конкурсов.</w:t>
      </w:r>
    </w:p>
    <w:p w:rsidR="00932052" w:rsidRDefault="00932052" w:rsidP="00932052">
      <w:pPr>
        <w:pStyle w:val="a5"/>
      </w:pPr>
    </w:p>
    <w:p w:rsidR="00932052" w:rsidRDefault="00C77A9F" w:rsidP="00932052">
      <w:pPr>
        <w:pStyle w:val="a5"/>
      </w:pPr>
      <w:r>
        <w:t>В 2016-2017</w:t>
      </w:r>
      <w:r w:rsidR="00932052">
        <w:t xml:space="preserve"> учебном году </w:t>
      </w:r>
      <w:r>
        <w:t xml:space="preserve">продолжил </w:t>
      </w:r>
      <w:r w:rsidR="001D5E41">
        <w:t>функционировать</w:t>
      </w:r>
      <w:r w:rsidR="00932052">
        <w:t xml:space="preserve">  консультационный пункт для получения детьми</w:t>
      </w:r>
      <w:r w:rsidR="00BA32BF">
        <w:t>,  не</w:t>
      </w:r>
      <w:r w:rsidR="009943BB">
        <w:t xml:space="preserve"> посещающими детский сад,  </w:t>
      </w:r>
      <w:r w:rsidR="00932052">
        <w:t xml:space="preserve"> дошкольного образования в форме семейного образования. С детьми и родителями работают специалисты детского сада: педагог-психолог </w:t>
      </w:r>
      <w:proofErr w:type="spellStart"/>
      <w:r w:rsidR="00932052">
        <w:t>Быстрова</w:t>
      </w:r>
      <w:proofErr w:type="spellEnd"/>
      <w:r w:rsidR="00932052">
        <w:t xml:space="preserve"> Ф. Ю., учитель-логопед Смирнова А. В., музыкальный руководитель </w:t>
      </w:r>
      <w:proofErr w:type="spellStart"/>
      <w:r w:rsidR="00932052">
        <w:t>Моругина</w:t>
      </w:r>
      <w:proofErr w:type="spellEnd"/>
      <w:r w:rsidR="00932052">
        <w:t xml:space="preserve"> Т. Н., инструктор по физической культуре Серебрякова Е. В.</w:t>
      </w:r>
    </w:p>
    <w:p w:rsidR="00932052" w:rsidRDefault="00932052" w:rsidP="00932052">
      <w:pPr>
        <w:jc w:val="both"/>
        <w:rPr>
          <w:rFonts w:eastAsia="MS Mincho"/>
          <w:sz w:val="28"/>
          <w:szCs w:val="28"/>
        </w:rPr>
      </w:pPr>
    </w:p>
    <w:p w:rsidR="00932052" w:rsidRDefault="00932052" w:rsidP="00932052">
      <w:pPr>
        <w:pStyle w:val="3"/>
        <w:ind w:firstLine="708"/>
        <w:jc w:val="both"/>
        <w:rPr>
          <w:sz w:val="28"/>
        </w:rPr>
      </w:pPr>
      <w:r>
        <w:rPr>
          <w:sz w:val="28"/>
        </w:rPr>
        <w:t>Ре</w:t>
      </w:r>
      <w:r w:rsidR="00622AA6">
        <w:rPr>
          <w:sz w:val="28"/>
        </w:rPr>
        <w:t>зультаты деятельности ДОУ в 2016-2017</w:t>
      </w:r>
      <w:r>
        <w:rPr>
          <w:sz w:val="28"/>
        </w:rPr>
        <w:t xml:space="preserve"> учебном году показали, что годовые задачи выполнены.  Хорошим достижением  в деятельности педагогического коллектива стало повышение методической активности педагогов.</w:t>
      </w:r>
      <w:r>
        <w:rPr>
          <w:b/>
          <w:sz w:val="32"/>
        </w:rPr>
        <w:t xml:space="preserve"> </w:t>
      </w:r>
      <w:r>
        <w:rPr>
          <w:sz w:val="28"/>
        </w:rPr>
        <w:t>Увеличилось количество детей-участников различных выставок, конкурсов, фестивалей, концертов. Повысилась заинтересованность родителей в осуществлении образовательно-воспитательного процесса. В детском саду созданы хорошие условия для познавательно-речевого,  социально-личностного  и интеллектуального развития.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a5"/>
        <w:ind w:firstLine="0"/>
      </w:pPr>
      <w:r>
        <w:t>НАПРАВЛЕНИЯ РАЗВИТИЯ ДОУ:</w:t>
      </w:r>
    </w:p>
    <w:p w:rsidR="00932052" w:rsidRDefault="00932052" w:rsidP="00932052">
      <w:pPr>
        <w:pStyle w:val="a5"/>
        <w:ind w:firstLine="0"/>
      </w:pPr>
    </w:p>
    <w:p w:rsidR="00932052" w:rsidRDefault="00932052" w:rsidP="00932052">
      <w:pPr>
        <w:pStyle w:val="3"/>
        <w:jc w:val="both"/>
        <w:rPr>
          <w:sz w:val="28"/>
        </w:rPr>
      </w:pPr>
      <w:r>
        <w:rPr>
          <w:sz w:val="28"/>
        </w:rPr>
        <w:t>Коллективом ДОУ определены  перспективы на</w:t>
      </w:r>
      <w:r w:rsidR="006B45B7">
        <w:rPr>
          <w:sz w:val="28"/>
        </w:rPr>
        <w:t xml:space="preserve"> 2017-2018</w:t>
      </w:r>
      <w:r>
        <w:rPr>
          <w:sz w:val="28"/>
        </w:rPr>
        <w:t xml:space="preserve"> учебный год:</w:t>
      </w:r>
    </w:p>
    <w:p w:rsidR="00932052" w:rsidRDefault="00932052" w:rsidP="00932052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аттестац</w:t>
      </w:r>
      <w:r w:rsidR="00192221">
        <w:rPr>
          <w:sz w:val="28"/>
        </w:rPr>
        <w:t>ия воспитателей на 1-ю квалификационную категорию</w:t>
      </w:r>
      <w:r>
        <w:rPr>
          <w:sz w:val="28"/>
        </w:rPr>
        <w:t>;</w:t>
      </w:r>
    </w:p>
    <w:p w:rsidR="00932052" w:rsidRDefault="00932052" w:rsidP="00932052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обучение на курсах повышения квалификации при ИРО, ГЦРО;</w:t>
      </w:r>
    </w:p>
    <w:p w:rsidR="00932052" w:rsidRDefault="00932052" w:rsidP="00932052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усилить ответственность педагогов по соблюдению инструкции  по  охране жизни и здоровья детей;</w:t>
      </w:r>
    </w:p>
    <w:p w:rsidR="00932052" w:rsidRDefault="00932052" w:rsidP="00932052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продолжать в системе  работать по сохранению, профилактике и укреплению здоровья воспитанников;</w:t>
      </w:r>
    </w:p>
    <w:p w:rsidR="00932052" w:rsidRDefault="00932052" w:rsidP="00932052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lastRenderedPageBreak/>
        <w:t>осуществлять контроль качества питания со стороны администрации и комиссии по закладке продуктов;</w:t>
      </w:r>
    </w:p>
    <w:p w:rsidR="00932052" w:rsidRDefault="00932052" w:rsidP="00932052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повышать компетентность родителей в вопросах воспитания и обучения детей, привлекать к участию в воспитательном процессе;</w:t>
      </w:r>
    </w:p>
    <w:p w:rsidR="00932052" w:rsidRDefault="00192221" w:rsidP="00932052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продолжать работу по улучшению организации</w:t>
      </w:r>
      <w:r w:rsidR="00932052">
        <w:rPr>
          <w:sz w:val="28"/>
        </w:rPr>
        <w:t xml:space="preserve"> развивающей предметно-пространственной среды в соответствии с ФГОС.</w:t>
      </w:r>
    </w:p>
    <w:p w:rsidR="00932052" w:rsidRDefault="00932052" w:rsidP="00932052">
      <w:pPr>
        <w:pStyle w:val="a5"/>
        <w:numPr>
          <w:ilvl w:val="0"/>
          <w:numId w:val="11"/>
        </w:numPr>
      </w:pPr>
      <w:r>
        <w:t>совершенствовать коррекционно-развивающую деятельность с привлечением родительской общественности;</w:t>
      </w:r>
    </w:p>
    <w:p w:rsidR="00932052" w:rsidRDefault="00932052" w:rsidP="00932052">
      <w:pPr>
        <w:pStyle w:val="a5"/>
        <w:numPr>
          <w:ilvl w:val="0"/>
          <w:numId w:val="11"/>
        </w:numPr>
      </w:pPr>
      <w:r>
        <w:t>развитие художественно-эстетических способностей воспитанников с использованием музыки, художественной литературы, изобразительной деятельности, средств физического воспитания;</w:t>
      </w:r>
    </w:p>
    <w:p w:rsidR="00BA32BF" w:rsidRDefault="00BA32BF" w:rsidP="00932052">
      <w:pPr>
        <w:pStyle w:val="a5"/>
        <w:numPr>
          <w:ilvl w:val="0"/>
          <w:numId w:val="11"/>
        </w:numPr>
      </w:pPr>
      <w:r>
        <w:t>внедрение дополнительного образования.</w:t>
      </w:r>
    </w:p>
    <w:p w:rsidR="006952AB" w:rsidRDefault="00BA32BF">
      <w:r>
        <w:t xml:space="preserve"> </w:t>
      </w:r>
    </w:p>
    <w:sectPr w:rsidR="006952AB" w:rsidSect="0069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0A2"/>
    <w:multiLevelType w:val="hybridMultilevel"/>
    <w:tmpl w:val="5ABEA6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6A3D"/>
    <w:multiLevelType w:val="hybridMultilevel"/>
    <w:tmpl w:val="C2C8129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3087C"/>
    <w:multiLevelType w:val="hybridMultilevel"/>
    <w:tmpl w:val="533218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E1A12"/>
    <w:multiLevelType w:val="singleLevel"/>
    <w:tmpl w:val="D3C4BC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F607037"/>
    <w:multiLevelType w:val="hybridMultilevel"/>
    <w:tmpl w:val="66B21B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20C45"/>
    <w:multiLevelType w:val="singleLevel"/>
    <w:tmpl w:val="D3C4BC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0705723"/>
    <w:multiLevelType w:val="hybridMultilevel"/>
    <w:tmpl w:val="54CEFCE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91FAD"/>
    <w:multiLevelType w:val="hybridMultilevel"/>
    <w:tmpl w:val="D9A2D7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2561D"/>
    <w:multiLevelType w:val="hybridMultilevel"/>
    <w:tmpl w:val="9FB20B2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A1AAD"/>
    <w:multiLevelType w:val="hybridMultilevel"/>
    <w:tmpl w:val="3E0E18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C7033"/>
    <w:multiLevelType w:val="hybridMultilevel"/>
    <w:tmpl w:val="4A60D0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52"/>
    <w:rsid w:val="0007528E"/>
    <w:rsid w:val="00094918"/>
    <w:rsid w:val="000C6589"/>
    <w:rsid w:val="00140310"/>
    <w:rsid w:val="00141E59"/>
    <w:rsid w:val="001519DA"/>
    <w:rsid w:val="00192221"/>
    <w:rsid w:val="001D5E41"/>
    <w:rsid w:val="00293669"/>
    <w:rsid w:val="002960FE"/>
    <w:rsid w:val="002A195C"/>
    <w:rsid w:val="0030670D"/>
    <w:rsid w:val="00330129"/>
    <w:rsid w:val="00337A32"/>
    <w:rsid w:val="003B2D96"/>
    <w:rsid w:val="003B5A7B"/>
    <w:rsid w:val="0041224C"/>
    <w:rsid w:val="004166C9"/>
    <w:rsid w:val="004351D0"/>
    <w:rsid w:val="004A783D"/>
    <w:rsid w:val="004F704E"/>
    <w:rsid w:val="0053755A"/>
    <w:rsid w:val="0055047A"/>
    <w:rsid w:val="005965D4"/>
    <w:rsid w:val="00603691"/>
    <w:rsid w:val="00614B56"/>
    <w:rsid w:val="00622AA6"/>
    <w:rsid w:val="006269E9"/>
    <w:rsid w:val="006415E2"/>
    <w:rsid w:val="00672030"/>
    <w:rsid w:val="0068138D"/>
    <w:rsid w:val="00691560"/>
    <w:rsid w:val="006952AB"/>
    <w:rsid w:val="006A25C6"/>
    <w:rsid w:val="006B45B7"/>
    <w:rsid w:val="00703C94"/>
    <w:rsid w:val="00711E63"/>
    <w:rsid w:val="00765E73"/>
    <w:rsid w:val="007A1E3C"/>
    <w:rsid w:val="007F3B5D"/>
    <w:rsid w:val="008045C3"/>
    <w:rsid w:val="00815DE6"/>
    <w:rsid w:val="00861FDB"/>
    <w:rsid w:val="00885776"/>
    <w:rsid w:val="008D2910"/>
    <w:rsid w:val="008E44F7"/>
    <w:rsid w:val="008F0E03"/>
    <w:rsid w:val="00926323"/>
    <w:rsid w:val="00932052"/>
    <w:rsid w:val="00942964"/>
    <w:rsid w:val="00945863"/>
    <w:rsid w:val="009943BB"/>
    <w:rsid w:val="009A6B08"/>
    <w:rsid w:val="00A12F63"/>
    <w:rsid w:val="00A811C3"/>
    <w:rsid w:val="00AA2C9B"/>
    <w:rsid w:val="00B57007"/>
    <w:rsid w:val="00B66831"/>
    <w:rsid w:val="00B7518B"/>
    <w:rsid w:val="00BA00B1"/>
    <w:rsid w:val="00BA32BF"/>
    <w:rsid w:val="00BA6226"/>
    <w:rsid w:val="00BC3FCB"/>
    <w:rsid w:val="00BD2FE3"/>
    <w:rsid w:val="00C77A9F"/>
    <w:rsid w:val="00CD1F54"/>
    <w:rsid w:val="00CF4B52"/>
    <w:rsid w:val="00D30117"/>
    <w:rsid w:val="00DC33D3"/>
    <w:rsid w:val="00DE4CFD"/>
    <w:rsid w:val="00E26A10"/>
    <w:rsid w:val="00E32913"/>
    <w:rsid w:val="00EA0319"/>
    <w:rsid w:val="00EA1386"/>
    <w:rsid w:val="00F20614"/>
    <w:rsid w:val="00F6515F"/>
    <w:rsid w:val="00F7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052"/>
    <w:pPr>
      <w:jc w:val="center"/>
    </w:pPr>
    <w:rPr>
      <w:rFonts w:ascii="Arial Narrow" w:hAnsi="Arial Narrow"/>
      <w:b/>
      <w:bCs/>
      <w:sz w:val="36"/>
    </w:rPr>
  </w:style>
  <w:style w:type="character" w:customStyle="1" w:styleId="a4">
    <w:name w:val="Название Знак"/>
    <w:basedOn w:val="a0"/>
    <w:link w:val="a3"/>
    <w:rsid w:val="00932052"/>
    <w:rPr>
      <w:rFonts w:ascii="Arial Narrow" w:eastAsia="Times New Roman" w:hAnsi="Arial Narrow" w:cs="Times New Roman"/>
      <w:b/>
      <w:bCs/>
      <w:sz w:val="36"/>
      <w:szCs w:val="24"/>
      <w:lang w:eastAsia="ru-RU"/>
    </w:rPr>
  </w:style>
  <w:style w:type="paragraph" w:styleId="a5">
    <w:name w:val="Body Text Indent"/>
    <w:basedOn w:val="a"/>
    <w:link w:val="a6"/>
    <w:unhideWhenUsed/>
    <w:rsid w:val="00932052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320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320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320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1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0C522-C256-469E-BB7D-EE472D97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10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2017-06-15T08:18:00Z</dcterms:created>
  <dcterms:modified xsi:type="dcterms:W3CDTF">2017-06-23T13:32:00Z</dcterms:modified>
</cp:coreProperties>
</file>