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84" w:rsidRPr="00347F43" w:rsidRDefault="00003584" w:rsidP="00347F43">
      <w:pPr>
        <w:pStyle w:val="NormalWeb"/>
        <w:jc w:val="center"/>
        <w:rPr>
          <w:rFonts w:ascii="Georgia" w:hAnsi="Georgia"/>
          <w:b/>
          <w:i/>
          <w:sz w:val="28"/>
          <w:szCs w:val="28"/>
        </w:rPr>
      </w:pPr>
      <w:r w:rsidRPr="00347F43">
        <w:rPr>
          <w:rFonts w:ascii="Georgia" w:hAnsi="Georgia"/>
          <w:b/>
          <w:i/>
          <w:sz w:val="28"/>
          <w:szCs w:val="28"/>
        </w:rPr>
        <w:t>Патриотическое воспитание детей дошкольного возраста</w:t>
      </w:r>
    </w:p>
    <w:p w:rsidR="00003584" w:rsidRPr="00347F43" w:rsidRDefault="00003584" w:rsidP="00347F43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воспитатель Очеева Евгения Николаевна</w:t>
      </w:r>
    </w:p>
    <w:p w:rsidR="00003584" w:rsidRDefault="00003584" w:rsidP="00347F43">
      <w:pPr>
        <w:pStyle w:val="NormalWeb"/>
        <w:rPr>
          <w:sz w:val="28"/>
          <w:szCs w:val="28"/>
        </w:rPr>
        <w:sectPr w:rsidR="00003584" w:rsidSect="00347F43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03584" w:rsidRPr="0055391C" w:rsidRDefault="00003584" w:rsidP="00347F43">
      <w:pPr>
        <w:pStyle w:val="NormalWeb"/>
        <w:rPr>
          <w:sz w:val="28"/>
          <w:szCs w:val="28"/>
        </w:rPr>
      </w:pPr>
      <w:r w:rsidRPr="0055391C">
        <w:rPr>
          <w:sz w:val="28"/>
          <w:szCs w:val="28"/>
        </w:rPr>
        <w:t>Если скажут слово “Родина”,</w:t>
      </w:r>
      <w:r w:rsidRPr="0055391C">
        <w:rPr>
          <w:sz w:val="28"/>
          <w:szCs w:val="28"/>
        </w:rPr>
        <w:br/>
        <w:t>Сразу в памяти встаёт</w:t>
      </w:r>
      <w:r w:rsidRPr="0055391C">
        <w:rPr>
          <w:sz w:val="28"/>
          <w:szCs w:val="28"/>
        </w:rPr>
        <w:br/>
        <w:t>Старый дом, в саду смородина,</w:t>
      </w:r>
      <w:r w:rsidRPr="0055391C">
        <w:rPr>
          <w:sz w:val="28"/>
          <w:szCs w:val="28"/>
        </w:rPr>
        <w:br/>
        <w:t>Толстый тополь у ворот.</w:t>
      </w:r>
    </w:p>
    <w:p w:rsidR="00003584" w:rsidRPr="0055391C" w:rsidRDefault="00003584" w:rsidP="00347F43">
      <w:pPr>
        <w:pStyle w:val="NormalWeb"/>
        <w:rPr>
          <w:sz w:val="28"/>
          <w:szCs w:val="28"/>
        </w:rPr>
      </w:pPr>
      <w:r w:rsidRPr="0055391C">
        <w:rPr>
          <w:sz w:val="28"/>
          <w:szCs w:val="28"/>
        </w:rPr>
        <w:t>У реки берёзка-скромница</w:t>
      </w:r>
      <w:r w:rsidRPr="0055391C">
        <w:rPr>
          <w:sz w:val="28"/>
          <w:szCs w:val="28"/>
        </w:rPr>
        <w:br/>
        <w:t>И ромашковый бугор…</w:t>
      </w:r>
      <w:r w:rsidRPr="0055391C">
        <w:rPr>
          <w:sz w:val="28"/>
          <w:szCs w:val="28"/>
        </w:rPr>
        <w:br/>
        <w:t>А другим, наверно, вспомнится</w:t>
      </w:r>
      <w:r w:rsidRPr="0055391C">
        <w:rPr>
          <w:sz w:val="28"/>
          <w:szCs w:val="28"/>
        </w:rPr>
        <w:br/>
        <w:t>Свой родной московский двор…</w:t>
      </w:r>
      <w:r w:rsidRPr="0055391C">
        <w:rPr>
          <w:sz w:val="28"/>
          <w:szCs w:val="28"/>
        </w:rPr>
        <w:br/>
      </w:r>
      <w:r w:rsidRPr="0055391C">
        <w:rPr>
          <w:sz w:val="28"/>
          <w:szCs w:val="28"/>
        </w:rPr>
        <w:br/>
        <w:t>В лужах первые кораблики,</w:t>
      </w:r>
      <w:r w:rsidRPr="0055391C">
        <w:rPr>
          <w:sz w:val="28"/>
          <w:szCs w:val="28"/>
        </w:rPr>
        <w:br/>
        <w:t>Над скакалкой топот ног</w:t>
      </w:r>
      <w:r w:rsidRPr="0055391C">
        <w:rPr>
          <w:sz w:val="28"/>
          <w:szCs w:val="28"/>
        </w:rPr>
        <w:br/>
        <w:t>И большой соседней фабрики</w:t>
      </w:r>
      <w:r w:rsidRPr="0055391C">
        <w:rPr>
          <w:sz w:val="28"/>
          <w:szCs w:val="28"/>
        </w:rPr>
        <w:br/>
        <w:t>Громкий радостный гудок.</w:t>
      </w:r>
    </w:p>
    <w:p w:rsidR="00003584" w:rsidRPr="0055391C" w:rsidRDefault="00003584" w:rsidP="00347F43">
      <w:pPr>
        <w:pStyle w:val="NormalWeb"/>
        <w:rPr>
          <w:sz w:val="28"/>
          <w:szCs w:val="28"/>
        </w:rPr>
      </w:pPr>
      <w:r w:rsidRPr="0055391C">
        <w:rPr>
          <w:sz w:val="28"/>
          <w:szCs w:val="28"/>
        </w:rPr>
        <w:t>Или степь от маков красная,</w:t>
      </w:r>
      <w:r w:rsidRPr="0055391C">
        <w:rPr>
          <w:sz w:val="28"/>
          <w:szCs w:val="28"/>
        </w:rPr>
        <w:br/>
        <w:t>Золотая целина…</w:t>
      </w:r>
      <w:r w:rsidRPr="0055391C">
        <w:rPr>
          <w:sz w:val="28"/>
          <w:szCs w:val="28"/>
        </w:rPr>
        <w:br/>
        <w:t>Родина бывает разная,</w:t>
      </w:r>
      <w:r w:rsidRPr="0055391C">
        <w:rPr>
          <w:sz w:val="28"/>
          <w:szCs w:val="28"/>
        </w:rPr>
        <w:br/>
        <w:t>Но у всех она одна!</w:t>
      </w:r>
    </w:p>
    <w:p w:rsidR="00003584" w:rsidRPr="002B1937" w:rsidRDefault="00003584" w:rsidP="00347F4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З.Александрова</w:t>
      </w:r>
    </w:p>
    <w:p w:rsidR="00003584" w:rsidRDefault="00003584" w:rsidP="00347F43">
      <w:pPr>
        <w:rPr>
          <w:rFonts w:ascii="Times New Roman" w:hAnsi="Times New Roman"/>
          <w:sz w:val="28"/>
          <w:szCs w:val="28"/>
        </w:rPr>
      </w:pPr>
    </w:p>
    <w:p w:rsidR="00003584" w:rsidRPr="0055391C" w:rsidRDefault="00003584" w:rsidP="00347F43">
      <w:pPr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8.5pt;height:196.5pt">
            <v:imagedata r:id="rId8" r:href="rId9" cropleft="6144f"/>
          </v:shape>
        </w:pict>
      </w:r>
    </w:p>
    <w:p w:rsidR="00003584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584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584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584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  <w:sectPr w:rsidR="00003584" w:rsidSect="002B1937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266" w:space="540"/>
            <w:col w:w="5114"/>
          </w:cols>
          <w:docGrid w:linePitch="360"/>
        </w:sectPr>
      </w:pP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Воспитание патриотических чувств у детей дошкольного возраста - одна из задач нравственного воспитания.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неразрывность с окружающими, желание сохранить, приумножить богатства страны.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Патриотические чувства надо прививать детям уже с дошкольного возраста. С младенчества ребёнок слышит родную речь. Песни матери, сказки открывают ему окно в мир,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 воспринимаются ребёнком легко, естественно. Но в них юмор, грусть и глубокая любовь к человеку и Родине.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оживают для него. Так природное окружение выступает в роли первого педагога, знакомящего ребёнка с Родиной.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Но, без помощи взрослого ребёнку, трудно выделить наиболее существенное. Взрослые выступают посредником между ребёнком и окружающим миром, направляют, регулируют восприятие им окружающего мира. Воспитание патриотических чувств происходит в последовательности: сначала воспитывается любовь к родителям, родному дому, детскому саду, а затем к городу, стране.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Мы с первых лет жизни учим ребёнка любить родителей и помогать им. Благодарное чувство преданности дорогому человеку, потребность в духовной и эмоциональной близости с ним - важно для личности ребёнка. Для того, чтобы чувства стали началом любви к Родине, надо чтобы дети как можно раньше увидели гражданское лицо своих родителей, осознали их как тружеников, вносящих вклад в общее дело.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Нравственно-патриотическое воспитание детей дошкольного возраста - процесс сложный и длительный, не может происходить от случая к случаю. Результата можно достичь только систематической работой, и эта работа в основном, происходит как в непосредственной образовательной деятельности, так и в свободное от образовательной деятельности время.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В последнее время нравственно-патриотическому воспитанию хочется уделять больше внимания. Изучение педагогической литературы, практики работы дошкольных учреждений побудили нас к необходимости исследования темы по патриотическому воспитанию детей.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Работая с детьми по проблемам нравственно-патриотического воспитания можно сделать вывод о том, что у детей недостаточный уровень знания по патриотическому воспитанию.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Основными причинами являются достаточно низкий уровень патриотического сознания родителей, отсутствия понимания необходимости уделять должное внимание этому вопросу со стороны взрослых участвующих в воспитании ребёнка.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Мы поставили перед собой следующие задачи:</w:t>
      </w:r>
    </w:p>
    <w:p w:rsidR="00003584" w:rsidRPr="0055391C" w:rsidRDefault="00003584" w:rsidP="00553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Продолжать работу по теме «Моя семья».</w:t>
      </w:r>
    </w:p>
    <w:p w:rsidR="00003584" w:rsidRPr="0055391C" w:rsidRDefault="00003584" w:rsidP="00553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Расширить у детей интерес к родному городу, к родной стране.</w:t>
      </w:r>
    </w:p>
    <w:p w:rsidR="00003584" w:rsidRPr="0055391C" w:rsidRDefault="00003584" w:rsidP="00553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Углубить знания детей о том, кто такие защитники Родины и для чего они нужны.</w:t>
      </w:r>
    </w:p>
    <w:p w:rsidR="00003584" w:rsidRPr="0055391C" w:rsidRDefault="00003584" w:rsidP="00553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Познакомить детей с народными традициями.</w:t>
      </w:r>
    </w:p>
    <w:p w:rsidR="00003584" w:rsidRPr="0055391C" w:rsidRDefault="00003584" w:rsidP="00553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Расширять знания о различных профессиях, их значимости для общества.</w:t>
      </w:r>
    </w:p>
    <w:p w:rsidR="00003584" w:rsidRPr="0055391C" w:rsidRDefault="00003584" w:rsidP="00553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 xml:space="preserve">Привлечь внимание родителей к нравственно - патриотическому воспитанию детей. </w:t>
      </w:r>
    </w:p>
    <w:p w:rsidR="00003584" w:rsidRPr="0055391C" w:rsidRDefault="00003584" w:rsidP="00377224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С целью расширения у детей полученных знаний, в группе была создана предметно-развивающая среда. Был оборудован уголок по нравственно-патриотическому воспитанию. В этом уголке дети могут свободно, самостоятельно рассматривать пособия:</w:t>
      </w:r>
    </w:p>
    <w:p w:rsidR="00003584" w:rsidRPr="0055391C" w:rsidRDefault="00003584" w:rsidP="0055391C">
      <w:pPr>
        <w:spacing w:after="0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- Альбом «Наша Родина - Россия», где дети знакомятся с геральдикой и иллюстрации о малой Родине, Москве и России.</w:t>
      </w:r>
    </w:p>
    <w:p w:rsidR="00003584" w:rsidRDefault="00003584" w:rsidP="0055391C">
      <w:pPr>
        <w:spacing w:after="0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- Альбомы «Наша Армия родная» - помогают детям закрепить представления о военных профессиях, о различных родах войск, военной технике.</w:t>
      </w:r>
    </w:p>
    <w:p w:rsidR="00003584" w:rsidRPr="0055391C" w:rsidRDefault="00003584" w:rsidP="0055391C">
      <w:pPr>
        <w:spacing w:after="0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материалы позволяют:</w:t>
      </w:r>
    </w:p>
    <w:p w:rsidR="00003584" w:rsidRPr="0055391C" w:rsidRDefault="00003584" w:rsidP="0055391C">
      <w:pPr>
        <w:spacing w:after="0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55391C">
        <w:rPr>
          <w:rFonts w:ascii="Times New Roman" w:hAnsi="Times New Roman"/>
          <w:sz w:val="28"/>
          <w:szCs w:val="28"/>
          <w:lang w:eastAsia="ru-RU"/>
        </w:rPr>
        <w:t xml:space="preserve">оспитывать </w:t>
      </w:r>
      <w:r>
        <w:rPr>
          <w:rFonts w:ascii="Times New Roman" w:hAnsi="Times New Roman"/>
          <w:sz w:val="28"/>
          <w:szCs w:val="28"/>
          <w:lang w:eastAsia="ru-RU"/>
        </w:rPr>
        <w:t>у детей чувство</w:t>
      </w:r>
      <w:r w:rsidRPr="0055391C">
        <w:rPr>
          <w:rFonts w:ascii="Times New Roman" w:hAnsi="Times New Roman"/>
          <w:sz w:val="28"/>
          <w:szCs w:val="28"/>
          <w:lang w:eastAsia="ru-RU"/>
        </w:rPr>
        <w:t xml:space="preserve"> гордости за нашу Родину, прививать любовь к трудной, но почетной обязанности - защищать нашу Родину.</w:t>
      </w:r>
    </w:p>
    <w:p w:rsidR="00003584" w:rsidRPr="0055391C" w:rsidRDefault="00003584" w:rsidP="0055391C">
      <w:pPr>
        <w:spacing w:after="0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55391C">
        <w:rPr>
          <w:rFonts w:ascii="Times New Roman" w:hAnsi="Times New Roman"/>
          <w:sz w:val="28"/>
          <w:szCs w:val="28"/>
          <w:lang w:eastAsia="ru-RU"/>
        </w:rPr>
        <w:t>оспитывать гордость за историческое прошлое своей страны, что вызывает у детей интерес к окружающему миру, любовь к малой Родине, России, к историческому прошлому.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Таким образом, рассматривая весь материал уголка нравственно - патриотического воспитания у детей развивается внимание, наблюдательность, самостоятельность, любознательность и желание помочь товарищу. Наряду с этим, ведется систематическая работа по знакомству детей с родной страной, городом. Проводятся целевые прогулки, беседы, дидактические игры, чтение художественной литературы, заучивание стихов.</w:t>
      </w:r>
    </w:p>
    <w:p w:rsidR="00003584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Работу по патриотическому воспитанию следует вести в тесном сотрудничестве с родителями, что дает положительный результат в воспитании детей.</w:t>
      </w: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584" w:rsidRPr="0055391C" w:rsidRDefault="00003584" w:rsidP="0055391C">
      <w:pPr>
        <w:spacing w:before="51" w:after="51" w:line="240" w:lineRule="auto"/>
        <w:ind w:firstLine="1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003584" w:rsidRPr="0055391C" w:rsidRDefault="00003584" w:rsidP="0055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Система патриотического воспитания в ДОУ: планирование, педагогические проекты, разработки тематических занятий и сценарии мероприятий / авт. - сост. Александрова Е. Ю. и др. - Волгоград: Учитель, 2007.</w:t>
      </w:r>
    </w:p>
    <w:p w:rsidR="00003584" w:rsidRPr="0055391C" w:rsidRDefault="00003584" w:rsidP="0055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Детство: Примерная основная общеобразовательная программа дошкольного образования / Т. И. Бабаева, А. Г. Гогоберидзе, З. А. Михайлова и др. -СПб. ООО «ИЗДАТЕЛЬСТВО «ДЕТСТВО-ПРЕСС», 2011. -528 с.</w:t>
      </w:r>
    </w:p>
    <w:p w:rsidR="00003584" w:rsidRPr="0055391C" w:rsidRDefault="00003584" w:rsidP="005539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91C">
        <w:rPr>
          <w:rFonts w:ascii="Times New Roman" w:hAnsi="Times New Roman"/>
          <w:sz w:val="28"/>
          <w:szCs w:val="28"/>
          <w:lang w:eastAsia="ru-RU"/>
        </w:rPr>
        <w:t>Князева О. Л., Маханева М. Д. Приобщение детей к истокам русской народной культуры: Программа. Учебно-методическое пособие. - 2- е изд. , перераб. и доп. - СПб: Детство-Пресс, 1998 - 304 с. : ил.</w:t>
      </w:r>
    </w:p>
    <w:sectPr w:rsidR="00003584" w:rsidRPr="0055391C" w:rsidSect="002B1937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584" w:rsidRDefault="00003584" w:rsidP="000B6E2D">
      <w:pPr>
        <w:spacing w:after="0" w:line="240" w:lineRule="auto"/>
      </w:pPr>
      <w:r>
        <w:separator/>
      </w:r>
    </w:p>
  </w:endnote>
  <w:endnote w:type="continuationSeparator" w:id="1">
    <w:p w:rsidR="00003584" w:rsidRDefault="00003584" w:rsidP="000B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84" w:rsidRDefault="0000358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03584" w:rsidRDefault="000035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584" w:rsidRDefault="00003584" w:rsidP="000B6E2D">
      <w:pPr>
        <w:spacing w:after="0" w:line="240" w:lineRule="auto"/>
      </w:pPr>
      <w:r>
        <w:separator/>
      </w:r>
    </w:p>
  </w:footnote>
  <w:footnote w:type="continuationSeparator" w:id="1">
    <w:p w:rsidR="00003584" w:rsidRDefault="00003584" w:rsidP="000B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4E71"/>
    <w:multiLevelType w:val="multilevel"/>
    <w:tmpl w:val="F2C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55C34"/>
    <w:multiLevelType w:val="multilevel"/>
    <w:tmpl w:val="E61E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D55"/>
    <w:rsid w:val="00003584"/>
    <w:rsid w:val="000B6E2D"/>
    <w:rsid w:val="000C0629"/>
    <w:rsid w:val="001C5F75"/>
    <w:rsid w:val="002B1937"/>
    <w:rsid w:val="00313B62"/>
    <w:rsid w:val="00347F43"/>
    <w:rsid w:val="00377224"/>
    <w:rsid w:val="00486A08"/>
    <w:rsid w:val="004D3E82"/>
    <w:rsid w:val="0055391C"/>
    <w:rsid w:val="005B04A5"/>
    <w:rsid w:val="007D4CCF"/>
    <w:rsid w:val="00A72EC5"/>
    <w:rsid w:val="00B42CD8"/>
    <w:rsid w:val="00C72205"/>
    <w:rsid w:val="00E92BA4"/>
    <w:rsid w:val="00F24E9C"/>
    <w:rsid w:val="00F8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5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Normal"/>
    <w:uiPriority w:val="99"/>
    <w:rsid w:val="00F85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B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6E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s11.radikal.ru/i183/1106/91/1c92f72026d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871</Words>
  <Characters>4968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YANA</cp:lastModifiedBy>
  <cp:revision>7</cp:revision>
  <dcterms:created xsi:type="dcterms:W3CDTF">2017-12-23T18:43:00Z</dcterms:created>
  <dcterms:modified xsi:type="dcterms:W3CDTF">2017-12-24T19:14:00Z</dcterms:modified>
</cp:coreProperties>
</file>